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15" w:rsidRDefault="00634F15" w:rsidP="00634F15">
      <w:pPr>
        <w:pStyle w:val="a3"/>
        <w:spacing w:before="0"/>
        <w:ind w:left="238" w:right="353"/>
        <w:jc w:val="right"/>
        <w:rPr>
          <w:b w:val="0"/>
          <w:i/>
          <w:sz w:val="22"/>
          <w:szCs w:val="22"/>
        </w:rPr>
      </w:pPr>
      <w:r w:rsidRPr="00634F15">
        <w:rPr>
          <w:b w:val="0"/>
          <w:i/>
          <w:sz w:val="22"/>
          <w:szCs w:val="22"/>
        </w:rPr>
        <w:t xml:space="preserve">Приложение к пояснительной записке </w:t>
      </w:r>
    </w:p>
    <w:p w:rsidR="00634F15" w:rsidRDefault="00634F15" w:rsidP="00634F15">
      <w:pPr>
        <w:pStyle w:val="a3"/>
        <w:spacing w:before="0"/>
        <w:ind w:left="238" w:right="353"/>
        <w:jc w:val="right"/>
        <w:rPr>
          <w:b w:val="0"/>
          <w:i/>
          <w:sz w:val="22"/>
          <w:szCs w:val="22"/>
        </w:rPr>
      </w:pPr>
      <w:r w:rsidRPr="00634F15">
        <w:rPr>
          <w:b w:val="0"/>
          <w:i/>
          <w:sz w:val="22"/>
          <w:szCs w:val="22"/>
        </w:rPr>
        <w:t xml:space="preserve">к проекту решения Думы </w:t>
      </w:r>
      <w:proofErr w:type="spellStart"/>
      <w:r w:rsidRPr="00634F15">
        <w:rPr>
          <w:b w:val="0"/>
          <w:i/>
          <w:sz w:val="22"/>
          <w:szCs w:val="22"/>
        </w:rPr>
        <w:t>Кондинского</w:t>
      </w:r>
      <w:proofErr w:type="spellEnd"/>
      <w:r w:rsidRPr="00634F15">
        <w:rPr>
          <w:b w:val="0"/>
          <w:i/>
          <w:sz w:val="22"/>
          <w:szCs w:val="22"/>
        </w:rPr>
        <w:t xml:space="preserve"> района </w:t>
      </w:r>
    </w:p>
    <w:p w:rsidR="00634F15" w:rsidRDefault="00634F15" w:rsidP="00634F15">
      <w:pPr>
        <w:pStyle w:val="a3"/>
        <w:spacing w:before="0"/>
        <w:ind w:left="238" w:right="353"/>
        <w:jc w:val="right"/>
        <w:rPr>
          <w:b w:val="0"/>
          <w:i/>
          <w:sz w:val="22"/>
          <w:szCs w:val="22"/>
        </w:rPr>
      </w:pPr>
      <w:r w:rsidRPr="00634F15">
        <w:rPr>
          <w:b w:val="0"/>
          <w:i/>
          <w:sz w:val="22"/>
          <w:szCs w:val="22"/>
        </w:rPr>
        <w:t xml:space="preserve">«О внесении изменений в решение Думы </w:t>
      </w:r>
      <w:proofErr w:type="spellStart"/>
      <w:r w:rsidRPr="00634F15">
        <w:rPr>
          <w:b w:val="0"/>
          <w:i/>
          <w:sz w:val="22"/>
          <w:szCs w:val="22"/>
        </w:rPr>
        <w:t>Кондинского</w:t>
      </w:r>
      <w:proofErr w:type="spellEnd"/>
      <w:r w:rsidRPr="00634F15">
        <w:rPr>
          <w:b w:val="0"/>
          <w:i/>
          <w:sz w:val="22"/>
          <w:szCs w:val="22"/>
        </w:rPr>
        <w:t xml:space="preserve"> района </w:t>
      </w:r>
    </w:p>
    <w:p w:rsidR="00634F15" w:rsidRDefault="00634F15" w:rsidP="00634F15">
      <w:pPr>
        <w:pStyle w:val="a3"/>
        <w:spacing w:before="0"/>
        <w:ind w:left="238" w:right="353"/>
        <w:jc w:val="right"/>
        <w:rPr>
          <w:rFonts w:cs="Arial"/>
          <w:b w:val="0"/>
          <w:bCs w:val="0"/>
          <w:i/>
          <w:kern w:val="28"/>
          <w:sz w:val="22"/>
          <w:szCs w:val="22"/>
        </w:rPr>
      </w:pPr>
      <w:r w:rsidRPr="00634F15">
        <w:rPr>
          <w:b w:val="0"/>
          <w:i/>
          <w:sz w:val="22"/>
          <w:szCs w:val="22"/>
        </w:rPr>
        <w:t>от 15.09.2011 года № 133 «</w:t>
      </w:r>
      <w:r w:rsidRPr="00634F15">
        <w:rPr>
          <w:rFonts w:cs="Arial"/>
          <w:b w:val="0"/>
          <w:bCs w:val="0"/>
          <w:i/>
          <w:kern w:val="28"/>
          <w:sz w:val="22"/>
          <w:szCs w:val="22"/>
        </w:rPr>
        <w:t xml:space="preserve">Об утверждении Положения </w:t>
      </w:r>
    </w:p>
    <w:p w:rsidR="00634F15" w:rsidRPr="00634F15" w:rsidRDefault="00634F15" w:rsidP="00634F15">
      <w:pPr>
        <w:pStyle w:val="a3"/>
        <w:spacing w:before="0"/>
        <w:ind w:left="238" w:right="353"/>
        <w:jc w:val="right"/>
        <w:rPr>
          <w:b w:val="0"/>
          <w:i/>
          <w:sz w:val="22"/>
          <w:szCs w:val="22"/>
        </w:rPr>
      </w:pPr>
      <w:r w:rsidRPr="00634F15">
        <w:rPr>
          <w:rFonts w:cs="Arial"/>
          <w:b w:val="0"/>
          <w:bCs w:val="0"/>
          <w:i/>
          <w:kern w:val="28"/>
          <w:sz w:val="22"/>
          <w:szCs w:val="22"/>
        </w:rPr>
        <w:t xml:space="preserve">о бюджетном процессе в муниципальном образовании </w:t>
      </w:r>
      <w:proofErr w:type="spellStart"/>
      <w:r w:rsidRPr="00634F15">
        <w:rPr>
          <w:rFonts w:cs="Arial"/>
          <w:b w:val="0"/>
          <w:bCs w:val="0"/>
          <w:i/>
          <w:kern w:val="28"/>
          <w:sz w:val="22"/>
          <w:szCs w:val="22"/>
        </w:rPr>
        <w:t>Кондинский</w:t>
      </w:r>
      <w:proofErr w:type="spellEnd"/>
      <w:r w:rsidRPr="00634F15">
        <w:rPr>
          <w:rFonts w:cs="Arial"/>
          <w:b w:val="0"/>
          <w:bCs w:val="0"/>
          <w:i/>
          <w:kern w:val="28"/>
          <w:sz w:val="22"/>
          <w:szCs w:val="22"/>
        </w:rPr>
        <w:t xml:space="preserve"> район»»</w:t>
      </w:r>
    </w:p>
    <w:p w:rsidR="00634F15" w:rsidRPr="00634F15" w:rsidRDefault="00634F15" w:rsidP="00634F15">
      <w:pPr>
        <w:pStyle w:val="a3"/>
        <w:spacing w:before="66"/>
        <w:ind w:left="238" w:right="353"/>
        <w:jc w:val="right"/>
        <w:rPr>
          <w:b w:val="0"/>
          <w:i/>
          <w:sz w:val="22"/>
          <w:szCs w:val="22"/>
        </w:rPr>
      </w:pPr>
    </w:p>
    <w:p w:rsidR="002B02BF" w:rsidRPr="00AE2DFE" w:rsidRDefault="00AE2DFE">
      <w:pPr>
        <w:pStyle w:val="a3"/>
        <w:spacing w:before="66"/>
        <w:ind w:left="238" w:right="353"/>
        <w:jc w:val="center"/>
        <w:rPr>
          <w:sz w:val="28"/>
          <w:szCs w:val="28"/>
        </w:rPr>
      </w:pPr>
      <w:r w:rsidRPr="00AE2DFE">
        <w:rPr>
          <w:sz w:val="28"/>
          <w:szCs w:val="28"/>
        </w:rPr>
        <w:t>СРАВНИТЕЛЬНАЯ</w:t>
      </w:r>
      <w:r w:rsidRPr="00AE2DFE">
        <w:rPr>
          <w:spacing w:val="-1"/>
          <w:sz w:val="28"/>
          <w:szCs w:val="28"/>
        </w:rPr>
        <w:t xml:space="preserve"> </w:t>
      </w:r>
      <w:r w:rsidRPr="00AE2DFE">
        <w:rPr>
          <w:sz w:val="28"/>
          <w:szCs w:val="28"/>
        </w:rPr>
        <w:t>ТАБЛИЦА</w:t>
      </w:r>
    </w:p>
    <w:p w:rsidR="00AE2DFE" w:rsidRDefault="00AE2DFE" w:rsidP="00B316C7">
      <w:pPr>
        <w:pStyle w:val="a3"/>
        <w:spacing w:before="66"/>
        <w:ind w:left="238" w:right="353"/>
        <w:jc w:val="center"/>
        <w:rPr>
          <w:rFonts w:cs="Arial"/>
          <w:bCs w:val="0"/>
          <w:kern w:val="28"/>
          <w:sz w:val="28"/>
          <w:szCs w:val="28"/>
        </w:rPr>
      </w:pPr>
      <w:r w:rsidRPr="00AE2DFE">
        <w:rPr>
          <w:sz w:val="28"/>
          <w:szCs w:val="28"/>
        </w:rPr>
        <w:t xml:space="preserve">предлагаемых изменений по проекту решения Думы </w:t>
      </w:r>
      <w:proofErr w:type="spellStart"/>
      <w:r w:rsidRPr="00AE2DFE">
        <w:rPr>
          <w:sz w:val="28"/>
          <w:szCs w:val="28"/>
        </w:rPr>
        <w:t>Кондинского</w:t>
      </w:r>
      <w:proofErr w:type="spellEnd"/>
      <w:r w:rsidRPr="00AE2DFE">
        <w:rPr>
          <w:sz w:val="28"/>
          <w:szCs w:val="28"/>
        </w:rPr>
        <w:t xml:space="preserve"> района «О внесении изменений в решение Думы </w:t>
      </w:r>
      <w:proofErr w:type="spellStart"/>
      <w:r w:rsidRPr="00AE2DFE">
        <w:rPr>
          <w:sz w:val="28"/>
          <w:szCs w:val="28"/>
        </w:rPr>
        <w:t>Кондинского</w:t>
      </w:r>
      <w:proofErr w:type="spellEnd"/>
      <w:r w:rsidRPr="00AE2DFE">
        <w:rPr>
          <w:sz w:val="28"/>
          <w:szCs w:val="28"/>
        </w:rPr>
        <w:t xml:space="preserve"> района от 15.09.2011 года № 133 «</w:t>
      </w:r>
      <w:r w:rsidRPr="00AE2DFE">
        <w:rPr>
          <w:rFonts w:cs="Arial"/>
          <w:bCs w:val="0"/>
          <w:kern w:val="28"/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Pr="00AE2DFE">
        <w:rPr>
          <w:rFonts w:cs="Arial"/>
          <w:bCs w:val="0"/>
          <w:kern w:val="28"/>
          <w:sz w:val="28"/>
          <w:szCs w:val="28"/>
        </w:rPr>
        <w:t>Кондинский</w:t>
      </w:r>
      <w:proofErr w:type="spellEnd"/>
      <w:r w:rsidRPr="00AE2DFE">
        <w:rPr>
          <w:rFonts w:cs="Arial"/>
          <w:bCs w:val="0"/>
          <w:kern w:val="28"/>
          <w:sz w:val="28"/>
          <w:szCs w:val="28"/>
        </w:rPr>
        <w:t xml:space="preserve"> район»»</w:t>
      </w:r>
    </w:p>
    <w:p w:rsidR="00BD1AB4" w:rsidRDefault="00BD1AB4" w:rsidP="00B316C7">
      <w:pPr>
        <w:pStyle w:val="a3"/>
        <w:spacing w:before="66"/>
        <w:ind w:left="238" w:right="353"/>
        <w:jc w:val="center"/>
        <w:rPr>
          <w:rFonts w:cs="Arial"/>
          <w:bCs w:val="0"/>
          <w:kern w:val="28"/>
          <w:sz w:val="28"/>
          <w:szCs w:val="28"/>
        </w:rPr>
      </w:pPr>
    </w:p>
    <w:tbl>
      <w:tblPr>
        <w:tblStyle w:val="TableNormal"/>
        <w:tblW w:w="1547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079"/>
        <w:gridCol w:w="7796"/>
      </w:tblGrid>
      <w:tr w:rsidR="002B02BF" w:rsidTr="0010328C">
        <w:trPr>
          <w:trHeight w:val="585"/>
        </w:trPr>
        <w:tc>
          <w:tcPr>
            <w:tcW w:w="595" w:type="dxa"/>
          </w:tcPr>
          <w:p w:rsidR="002B02BF" w:rsidRPr="00E66ED0" w:rsidRDefault="00E66ED0" w:rsidP="00E66ED0">
            <w:pPr>
              <w:pStyle w:val="TableParagraph"/>
              <w:ind w:left="0"/>
              <w:jc w:val="center"/>
              <w:rPr>
                <w:b/>
                <w:sz w:val="30"/>
              </w:rPr>
            </w:pPr>
            <w:r w:rsidRPr="00E66ED0">
              <w:rPr>
                <w:b/>
                <w:sz w:val="30"/>
              </w:rPr>
              <w:t xml:space="preserve">№ </w:t>
            </w:r>
            <w:proofErr w:type="gramStart"/>
            <w:r w:rsidRPr="00E66ED0">
              <w:rPr>
                <w:b/>
                <w:sz w:val="30"/>
              </w:rPr>
              <w:t>п</w:t>
            </w:r>
            <w:proofErr w:type="gramEnd"/>
            <w:r w:rsidRPr="00E66ED0">
              <w:rPr>
                <w:b/>
                <w:sz w:val="30"/>
              </w:rPr>
              <w:t>/п</w:t>
            </w:r>
          </w:p>
        </w:tc>
        <w:tc>
          <w:tcPr>
            <w:tcW w:w="7079" w:type="dxa"/>
          </w:tcPr>
          <w:p w:rsidR="002B02BF" w:rsidRPr="00E66ED0" w:rsidRDefault="00AE2DFE" w:rsidP="00E66ED0">
            <w:pPr>
              <w:pStyle w:val="a3"/>
              <w:spacing w:before="66"/>
              <w:ind w:left="238" w:right="353"/>
              <w:jc w:val="center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Действующая</w:t>
            </w:r>
            <w:r w:rsidRPr="00E66ED0">
              <w:rPr>
                <w:spacing w:val="-3"/>
                <w:sz w:val="28"/>
                <w:szCs w:val="28"/>
              </w:rPr>
              <w:t xml:space="preserve"> </w:t>
            </w:r>
            <w:r w:rsidRPr="00E66ED0">
              <w:rPr>
                <w:sz w:val="28"/>
                <w:szCs w:val="28"/>
              </w:rPr>
              <w:t xml:space="preserve">редакция приложения к решению Думы </w:t>
            </w:r>
            <w:proofErr w:type="spellStart"/>
            <w:r w:rsidRPr="00E66ED0">
              <w:rPr>
                <w:sz w:val="28"/>
                <w:szCs w:val="28"/>
              </w:rPr>
              <w:t>Кондинского</w:t>
            </w:r>
            <w:proofErr w:type="spellEnd"/>
            <w:r w:rsidRPr="00E66ED0">
              <w:rPr>
                <w:sz w:val="28"/>
                <w:szCs w:val="28"/>
              </w:rPr>
              <w:t xml:space="preserve"> района от 15.09.2011 года № 133 «</w:t>
            </w:r>
            <w:r w:rsidRPr="00E66ED0">
              <w:rPr>
                <w:rFonts w:cs="Arial"/>
                <w:bCs w:val="0"/>
                <w:kern w:val="28"/>
                <w:sz w:val="28"/>
                <w:szCs w:val="28"/>
              </w:rPr>
              <w:t xml:space="preserve">Об утверждении Положения о бюджетном процессе в муниципальном образовании </w:t>
            </w:r>
            <w:proofErr w:type="spellStart"/>
            <w:r w:rsidRPr="00E66ED0">
              <w:rPr>
                <w:rFonts w:cs="Arial"/>
                <w:bCs w:val="0"/>
                <w:kern w:val="28"/>
                <w:sz w:val="28"/>
                <w:szCs w:val="28"/>
              </w:rPr>
              <w:t>Кондинский</w:t>
            </w:r>
            <w:proofErr w:type="spellEnd"/>
            <w:r w:rsidRPr="00E66ED0">
              <w:rPr>
                <w:rFonts w:cs="Arial"/>
                <w:bCs w:val="0"/>
                <w:kern w:val="28"/>
                <w:sz w:val="28"/>
                <w:szCs w:val="28"/>
              </w:rPr>
              <w:t xml:space="preserve"> район»»</w:t>
            </w:r>
            <w:r w:rsidRPr="00E66E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:rsidR="003A1844" w:rsidRPr="00E66ED0" w:rsidRDefault="00AE2DFE" w:rsidP="00634F15">
            <w:pPr>
              <w:pStyle w:val="a3"/>
              <w:spacing w:before="66"/>
              <w:ind w:left="238" w:right="353"/>
              <w:jc w:val="center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 xml:space="preserve">Предлагаемая проектом редакция приложения к решению Думы </w:t>
            </w:r>
            <w:proofErr w:type="spellStart"/>
            <w:r w:rsidRPr="00E66ED0">
              <w:rPr>
                <w:sz w:val="28"/>
                <w:szCs w:val="28"/>
              </w:rPr>
              <w:t>Кондинского</w:t>
            </w:r>
            <w:proofErr w:type="spellEnd"/>
            <w:r w:rsidRPr="00E66ED0">
              <w:rPr>
                <w:sz w:val="28"/>
                <w:szCs w:val="28"/>
              </w:rPr>
              <w:t xml:space="preserve"> района от 15.09.2011 года № 133 «</w:t>
            </w:r>
            <w:r w:rsidRPr="00E66ED0">
              <w:rPr>
                <w:rFonts w:cs="Arial"/>
                <w:bCs w:val="0"/>
                <w:kern w:val="28"/>
                <w:sz w:val="28"/>
                <w:szCs w:val="28"/>
              </w:rPr>
              <w:t xml:space="preserve">Об утверждении Положения о бюджетном процессе в муниципальном образовании </w:t>
            </w:r>
            <w:proofErr w:type="spellStart"/>
            <w:r w:rsidRPr="00E66ED0">
              <w:rPr>
                <w:rFonts w:cs="Arial"/>
                <w:bCs w:val="0"/>
                <w:kern w:val="28"/>
                <w:sz w:val="28"/>
                <w:szCs w:val="28"/>
              </w:rPr>
              <w:t>Кондинский</w:t>
            </w:r>
            <w:proofErr w:type="spellEnd"/>
            <w:r w:rsidRPr="00E66ED0">
              <w:rPr>
                <w:rFonts w:cs="Arial"/>
                <w:bCs w:val="0"/>
                <w:kern w:val="28"/>
                <w:sz w:val="28"/>
                <w:szCs w:val="28"/>
              </w:rPr>
              <w:t xml:space="preserve"> район»» </w:t>
            </w:r>
          </w:p>
        </w:tc>
      </w:tr>
      <w:tr w:rsidR="002B02BF" w:rsidTr="0010328C">
        <w:trPr>
          <w:trHeight w:val="585"/>
        </w:trPr>
        <w:tc>
          <w:tcPr>
            <w:tcW w:w="15470" w:type="dxa"/>
            <w:gridSpan w:val="3"/>
            <w:tcBorders>
              <w:bottom w:val="single" w:sz="4" w:space="0" w:color="auto"/>
            </w:tcBorders>
          </w:tcPr>
          <w:p w:rsidR="002B02BF" w:rsidRPr="004069E3" w:rsidRDefault="004069E3" w:rsidP="004069E3">
            <w:pPr>
              <w:pStyle w:val="1"/>
              <w:spacing w:line="0" w:lineRule="atLeast"/>
              <w:rPr>
                <w:rFonts w:ascii="Times New Roman" w:hAnsi="Times New Roman"/>
                <w:b w:val="0"/>
                <w:sz w:val="30"/>
              </w:rPr>
            </w:pPr>
            <w:r w:rsidRPr="004069E3">
              <w:rPr>
                <w:rFonts w:ascii="Times New Roman" w:hAnsi="Times New Roman"/>
                <w:iCs/>
                <w:sz w:val="30"/>
                <w:szCs w:val="28"/>
              </w:rPr>
              <w:t>Раздел II</w:t>
            </w:r>
            <w:r w:rsidR="00AE2DFE" w:rsidRPr="004069E3">
              <w:rPr>
                <w:rFonts w:ascii="Times New Roman" w:hAnsi="Times New Roman"/>
                <w:iCs/>
                <w:sz w:val="30"/>
                <w:szCs w:val="28"/>
              </w:rPr>
              <w:t xml:space="preserve">. </w:t>
            </w:r>
            <w:r w:rsidRPr="004069E3">
              <w:rPr>
                <w:rFonts w:ascii="Times New Roman" w:hAnsi="Times New Roman"/>
                <w:iCs/>
                <w:kern w:val="0"/>
                <w:sz w:val="30"/>
                <w:szCs w:val="28"/>
              </w:rPr>
              <w:t>Участники бюджетного процесса</w:t>
            </w:r>
            <w:r w:rsidRPr="004069E3">
              <w:rPr>
                <w:rFonts w:ascii="Times New Roman" w:hAnsi="Times New Roman"/>
                <w:iCs/>
                <w:kern w:val="0"/>
                <w:sz w:val="30"/>
                <w:szCs w:val="28"/>
                <w:lang w:val="ru-RU"/>
              </w:rPr>
              <w:t xml:space="preserve"> </w:t>
            </w:r>
            <w:r w:rsidRPr="004069E3">
              <w:rPr>
                <w:rFonts w:ascii="Times New Roman" w:hAnsi="Times New Roman"/>
                <w:iCs/>
                <w:kern w:val="0"/>
                <w:sz w:val="30"/>
                <w:szCs w:val="28"/>
              </w:rPr>
              <w:t xml:space="preserve">в муниципальном образовании </w:t>
            </w:r>
            <w:proofErr w:type="spellStart"/>
            <w:r w:rsidRPr="004069E3">
              <w:rPr>
                <w:rFonts w:ascii="Times New Roman" w:hAnsi="Times New Roman"/>
                <w:iCs/>
                <w:kern w:val="0"/>
                <w:sz w:val="30"/>
                <w:szCs w:val="28"/>
              </w:rPr>
              <w:t>Кондинский</w:t>
            </w:r>
            <w:proofErr w:type="spellEnd"/>
            <w:r w:rsidRPr="004069E3">
              <w:rPr>
                <w:rFonts w:ascii="Times New Roman" w:hAnsi="Times New Roman"/>
                <w:iCs/>
                <w:kern w:val="0"/>
                <w:sz w:val="30"/>
                <w:szCs w:val="28"/>
              </w:rPr>
              <w:t xml:space="preserve"> район</w:t>
            </w:r>
          </w:p>
        </w:tc>
      </w:tr>
      <w:tr w:rsidR="002B02BF" w:rsidTr="00F86426">
        <w:trPr>
          <w:trHeight w:val="97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BF" w:rsidRDefault="009E7D01">
            <w:pPr>
              <w:pStyle w:val="TableParagraph"/>
              <w:spacing w:line="327" w:lineRule="exact"/>
              <w:jc w:val="left"/>
              <w:rPr>
                <w:sz w:val="30"/>
              </w:rPr>
            </w:pPr>
            <w:r>
              <w:rPr>
                <w:sz w:val="30"/>
              </w:rPr>
              <w:t>1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E3" w:rsidRPr="004069E3" w:rsidRDefault="004069E3" w:rsidP="004069E3">
            <w:pPr>
              <w:spacing w:line="0" w:lineRule="atLeast"/>
              <w:ind w:left="162"/>
              <w:rPr>
                <w:b/>
                <w:sz w:val="28"/>
                <w:szCs w:val="28"/>
              </w:rPr>
            </w:pPr>
            <w:r w:rsidRPr="004069E3">
              <w:rPr>
                <w:b/>
                <w:sz w:val="28"/>
                <w:szCs w:val="28"/>
              </w:rPr>
              <w:t xml:space="preserve">Пункт 2.1. 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2.1. Участниками бюджетного процесса в муниципальном образовании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Кондинский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 являются: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Глава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Глава района);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Дума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Дума района);</w:t>
            </w:r>
          </w:p>
          <w:p w:rsidR="004069E3" w:rsidRPr="004069E3" w:rsidRDefault="004069E3" w:rsidP="004069E3">
            <w:pPr>
              <w:tabs>
                <w:tab w:val="left" w:pos="567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Контрольно-счетная палата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Счетная палата);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администрация района);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>главные распорядители средств бюджета района;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>главные администраторы доходов бюджета района;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главные администраторы </w:t>
            </w:r>
            <w:proofErr w:type="gramStart"/>
            <w:r w:rsidRPr="004069E3">
              <w:rPr>
                <w:rFonts w:cs="Arial"/>
                <w:bCs/>
                <w:sz w:val="28"/>
                <w:szCs w:val="28"/>
              </w:rPr>
              <w:t>источников финансирования дефицита бюджета района</w:t>
            </w:r>
            <w:proofErr w:type="gramEnd"/>
            <w:r w:rsidRPr="004069E3">
              <w:rPr>
                <w:rFonts w:cs="Arial"/>
                <w:bCs/>
                <w:sz w:val="28"/>
                <w:szCs w:val="28"/>
              </w:rPr>
              <w:t>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>получатели средств бюджета.</w:t>
            </w:r>
          </w:p>
          <w:p w:rsidR="002B02BF" w:rsidRPr="004069E3" w:rsidRDefault="002B02BF" w:rsidP="00CC2710">
            <w:pPr>
              <w:spacing w:line="0" w:lineRule="atLeast"/>
              <w:ind w:left="133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E3" w:rsidRPr="004069E3" w:rsidRDefault="009E7D01" w:rsidP="00925665">
            <w:pPr>
              <w:spacing w:line="0" w:lineRule="atLeast"/>
              <w:ind w:left="162"/>
              <w:rPr>
                <w:b/>
                <w:sz w:val="28"/>
                <w:szCs w:val="28"/>
              </w:rPr>
            </w:pPr>
            <w:r w:rsidRPr="004069E3">
              <w:rPr>
                <w:b/>
                <w:sz w:val="28"/>
                <w:szCs w:val="28"/>
              </w:rPr>
              <w:lastRenderedPageBreak/>
              <w:t>П</w:t>
            </w:r>
            <w:r w:rsidR="00AE2DFE" w:rsidRPr="004069E3">
              <w:rPr>
                <w:b/>
                <w:sz w:val="28"/>
                <w:szCs w:val="28"/>
              </w:rPr>
              <w:t xml:space="preserve">ункт </w:t>
            </w:r>
            <w:r w:rsidR="004069E3" w:rsidRPr="004069E3">
              <w:rPr>
                <w:b/>
                <w:sz w:val="28"/>
                <w:szCs w:val="28"/>
              </w:rPr>
              <w:t xml:space="preserve">2.1. </w:t>
            </w:r>
            <w:r w:rsidR="00242975">
              <w:rPr>
                <w:b/>
                <w:sz w:val="28"/>
                <w:szCs w:val="28"/>
              </w:rPr>
              <w:t>в новой редакции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2.1. Участниками бюджетного процесса в муниципальном образовании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Кондинский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 являются: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Глава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Глава района);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Дума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Дума района);</w:t>
            </w:r>
          </w:p>
          <w:p w:rsidR="004069E3" w:rsidRPr="004069E3" w:rsidRDefault="004069E3" w:rsidP="004069E3">
            <w:pPr>
              <w:tabs>
                <w:tab w:val="left" w:pos="567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Контрольно-счетная палата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Счетная палата);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4069E3">
              <w:rPr>
                <w:rFonts w:cs="Arial"/>
                <w:bCs/>
                <w:sz w:val="28"/>
                <w:szCs w:val="28"/>
              </w:rPr>
              <w:t>Кондинского</w:t>
            </w:r>
            <w:proofErr w:type="spellEnd"/>
            <w:r w:rsidRPr="004069E3">
              <w:rPr>
                <w:rFonts w:cs="Arial"/>
                <w:bCs/>
                <w:sz w:val="28"/>
                <w:szCs w:val="28"/>
              </w:rPr>
              <w:t xml:space="preserve"> района (далее – администрация района);</w:t>
            </w:r>
          </w:p>
          <w:p w:rsidR="004069E3" w:rsidRPr="00534468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sz w:val="28"/>
                <w:szCs w:val="28"/>
                <w:highlight w:val="yellow"/>
              </w:rPr>
              <w:t xml:space="preserve">Комитет по финансам и налоговой политике администрации </w:t>
            </w:r>
            <w:proofErr w:type="spellStart"/>
            <w:r w:rsidRPr="004069E3">
              <w:rPr>
                <w:sz w:val="28"/>
                <w:szCs w:val="28"/>
                <w:highlight w:val="yellow"/>
              </w:rPr>
              <w:t>Кондинского</w:t>
            </w:r>
            <w:proofErr w:type="spellEnd"/>
            <w:r w:rsidRPr="004069E3">
              <w:rPr>
                <w:sz w:val="28"/>
                <w:szCs w:val="28"/>
                <w:highlight w:val="yellow"/>
              </w:rPr>
              <w:t xml:space="preserve"> района (далее – комитет по финансам, </w:t>
            </w:r>
            <w:r w:rsidRPr="004069E3">
              <w:rPr>
                <w:rFonts w:cs="Arial"/>
                <w:bCs/>
                <w:sz w:val="28"/>
                <w:szCs w:val="28"/>
                <w:highlight w:val="yellow"/>
              </w:rPr>
              <w:t>финансовый орган района);</w:t>
            </w:r>
          </w:p>
          <w:p w:rsidR="00FA53E4" w:rsidRPr="00534468" w:rsidRDefault="00FA53E4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</w:p>
          <w:p w:rsidR="00FA53E4" w:rsidRPr="00534468" w:rsidRDefault="00FA53E4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</w:p>
          <w:p w:rsidR="00FA53E4" w:rsidRPr="00534468" w:rsidRDefault="00FA53E4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</w:p>
          <w:p w:rsidR="00FA53E4" w:rsidRPr="00534468" w:rsidRDefault="00FA53E4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</w:p>
          <w:p w:rsidR="00FA53E4" w:rsidRPr="00534468" w:rsidRDefault="00FA53E4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>главные распорядители средств бюджета района;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>главные администраторы доходов бюджета района;</w:t>
            </w:r>
          </w:p>
          <w:p w:rsidR="004069E3" w:rsidRPr="004069E3" w:rsidRDefault="004069E3" w:rsidP="004069E3">
            <w:pPr>
              <w:tabs>
                <w:tab w:val="left" w:pos="283"/>
              </w:tabs>
              <w:spacing w:line="0" w:lineRule="atLeast"/>
              <w:ind w:left="141"/>
              <w:contextualSpacing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 xml:space="preserve">главные администраторы </w:t>
            </w:r>
            <w:proofErr w:type="gramStart"/>
            <w:r w:rsidRPr="004069E3">
              <w:rPr>
                <w:rFonts w:cs="Arial"/>
                <w:bCs/>
                <w:sz w:val="28"/>
                <w:szCs w:val="28"/>
              </w:rPr>
              <w:t>источников финансирования дефицита бюджета района</w:t>
            </w:r>
            <w:proofErr w:type="gramEnd"/>
            <w:r w:rsidRPr="004069E3">
              <w:rPr>
                <w:rFonts w:cs="Arial"/>
                <w:bCs/>
                <w:sz w:val="28"/>
                <w:szCs w:val="28"/>
              </w:rPr>
              <w:t>;</w:t>
            </w:r>
          </w:p>
          <w:p w:rsidR="002B02BF" w:rsidRDefault="004069E3" w:rsidP="004069E3">
            <w:pPr>
              <w:tabs>
                <w:tab w:val="left" w:pos="283"/>
              </w:tabs>
              <w:spacing w:line="0" w:lineRule="atLeast"/>
              <w:ind w:left="141"/>
              <w:rPr>
                <w:rFonts w:cs="Arial"/>
                <w:bCs/>
                <w:sz w:val="28"/>
                <w:szCs w:val="28"/>
              </w:rPr>
            </w:pPr>
            <w:r w:rsidRPr="004069E3">
              <w:rPr>
                <w:rFonts w:cs="Arial"/>
                <w:bCs/>
                <w:sz w:val="28"/>
                <w:szCs w:val="28"/>
              </w:rPr>
              <w:t>получатели средств бюджета.</w:t>
            </w:r>
          </w:p>
          <w:p w:rsidR="00242975" w:rsidRDefault="00242975" w:rsidP="004069E3">
            <w:pPr>
              <w:tabs>
                <w:tab w:val="left" w:pos="283"/>
              </w:tabs>
              <w:spacing w:line="0" w:lineRule="atLeast"/>
              <w:ind w:left="141"/>
              <w:rPr>
                <w:rFonts w:cs="Arial"/>
                <w:bCs/>
                <w:sz w:val="28"/>
                <w:szCs w:val="28"/>
              </w:rPr>
            </w:pPr>
          </w:p>
          <w:p w:rsidR="00242975" w:rsidRDefault="00242975" w:rsidP="004069E3">
            <w:pPr>
              <w:tabs>
                <w:tab w:val="left" w:pos="283"/>
              </w:tabs>
              <w:spacing w:line="0" w:lineRule="atLeast"/>
              <w:ind w:left="141"/>
              <w:rPr>
                <w:rStyle w:val="a6"/>
                <w:b/>
                <w:color w:val="auto"/>
                <w:sz w:val="28"/>
                <w:szCs w:val="28"/>
              </w:rPr>
            </w:pPr>
            <w:r w:rsidRPr="00D76DF4">
              <w:rPr>
                <w:rStyle w:val="a6"/>
                <w:b/>
                <w:color w:val="auto"/>
                <w:sz w:val="28"/>
                <w:szCs w:val="28"/>
              </w:rPr>
              <w:t>Изменения вступают в силу после обнародования</w:t>
            </w:r>
          </w:p>
          <w:p w:rsidR="00F86426" w:rsidRPr="004069E3" w:rsidRDefault="00F86426" w:rsidP="004069E3">
            <w:pPr>
              <w:tabs>
                <w:tab w:val="left" w:pos="283"/>
              </w:tabs>
              <w:spacing w:line="0" w:lineRule="atLeast"/>
              <w:ind w:left="141"/>
              <w:rPr>
                <w:sz w:val="28"/>
                <w:szCs w:val="28"/>
                <w:highlight w:val="cyan"/>
              </w:rPr>
            </w:pPr>
          </w:p>
        </w:tc>
      </w:tr>
      <w:tr w:rsidR="004069E3" w:rsidTr="005E6827">
        <w:trPr>
          <w:trHeight w:val="347"/>
        </w:trPr>
        <w:tc>
          <w:tcPr>
            <w:tcW w:w="15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E3" w:rsidRPr="004069E3" w:rsidRDefault="004069E3" w:rsidP="004069E3">
            <w:pPr>
              <w:spacing w:line="0" w:lineRule="atLeast"/>
              <w:ind w:left="162"/>
              <w:jc w:val="center"/>
              <w:rPr>
                <w:b/>
                <w:sz w:val="28"/>
                <w:szCs w:val="28"/>
              </w:rPr>
            </w:pPr>
            <w:r w:rsidRPr="004069E3">
              <w:rPr>
                <w:b/>
                <w:sz w:val="28"/>
                <w:szCs w:val="28"/>
              </w:rPr>
              <w:lastRenderedPageBreak/>
              <w:t xml:space="preserve">Раздел </w:t>
            </w:r>
            <w:r w:rsidRPr="004069E3">
              <w:rPr>
                <w:b/>
                <w:sz w:val="28"/>
                <w:szCs w:val="28"/>
                <w:lang w:val="en-US"/>
              </w:rPr>
              <w:t>III</w:t>
            </w:r>
            <w:r w:rsidRPr="004069E3">
              <w:rPr>
                <w:b/>
                <w:sz w:val="28"/>
                <w:szCs w:val="28"/>
              </w:rPr>
              <w:t xml:space="preserve">. </w:t>
            </w:r>
            <w:r w:rsidRPr="004069E3">
              <w:rPr>
                <w:b/>
                <w:iCs/>
                <w:sz w:val="30"/>
                <w:szCs w:val="28"/>
              </w:rPr>
              <w:t xml:space="preserve">Бюджетные полномочия участников бюджетного </w:t>
            </w:r>
            <w:r w:rsidRPr="004069E3">
              <w:rPr>
                <w:b/>
                <w:iCs/>
                <w:sz w:val="30"/>
                <w:szCs w:val="30"/>
              </w:rPr>
              <w:t xml:space="preserve">процесса в муниципальном образовании </w:t>
            </w:r>
            <w:proofErr w:type="spellStart"/>
            <w:r w:rsidRPr="004069E3">
              <w:rPr>
                <w:b/>
                <w:iCs/>
                <w:sz w:val="30"/>
                <w:szCs w:val="30"/>
              </w:rPr>
              <w:t>Кондинский</w:t>
            </w:r>
            <w:proofErr w:type="spellEnd"/>
            <w:r w:rsidRPr="004069E3">
              <w:rPr>
                <w:b/>
                <w:iCs/>
                <w:sz w:val="30"/>
                <w:szCs w:val="30"/>
              </w:rPr>
              <w:t xml:space="preserve"> район, подпункт </w:t>
            </w:r>
            <w:r w:rsidRPr="004069E3">
              <w:rPr>
                <w:b/>
                <w:sz w:val="30"/>
                <w:szCs w:val="30"/>
              </w:rPr>
              <w:t>3.4.21</w:t>
            </w:r>
            <w:r w:rsidRPr="004069E3">
              <w:rPr>
                <w:b/>
                <w:sz w:val="30"/>
                <w:szCs w:val="30"/>
                <w:vertAlign w:val="superscript"/>
              </w:rPr>
              <w:t>1</w:t>
            </w:r>
          </w:p>
        </w:tc>
      </w:tr>
      <w:tr w:rsidR="009E7D01" w:rsidTr="0010328C">
        <w:trPr>
          <w:trHeight w:val="3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01" w:rsidRDefault="009E7D01" w:rsidP="009E7D01">
            <w:pPr>
              <w:pStyle w:val="TableParagraph"/>
              <w:spacing w:line="327" w:lineRule="exact"/>
              <w:jc w:val="left"/>
              <w:rPr>
                <w:sz w:val="30"/>
              </w:rPr>
            </w:pPr>
            <w:r>
              <w:rPr>
                <w:sz w:val="30"/>
              </w:rPr>
              <w:t>2</w:t>
            </w:r>
          </w:p>
        </w:tc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75" w:rsidRDefault="004069E3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  <w:shd w:val="clear" w:color="auto" w:fill="FFFFFF"/>
              </w:rPr>
            </w:pPr>
            <w:r w:rsidRPr="004069E3">
              <w:rPr>
                <w:b/>
                <w:sz w:val="28"/>
                <w:szCs w:val="28"/>
              </w:rPr>
              <w:t>Подпункт 3.4.21</w:t>
            </w:r>
            <w:r w:rsidRPr="004069E3">
              <w:rPr>
                <w:b/>
                <w:sz w:val="28"/>
                <w:szCs w:val="28"/>
                <w:vertAlign w:val="superscript"/>
              </w:rPr>
              <w:t>1</w:t>
            </w:r>
          </w:p>
          <w:p w:rsidR="004069E3" w:rsidRPr="00534468" w:rsidRDefault="00242975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4069E3">
              <w:rPr>
                <w:b/>
                <w:sz w:val="28"/>
                <w:szCs w:val="28"/>
              </w:rPr>
              <w:t>3.4.21</w:t>
            </w:r>
            <w:r w:rsidRPr="004069E3">
              <w:rPr>
                <w:b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  <w:shd w:val="clear" w:color="auto" w:fill="FFFFFF"/>
              </w:rPr>
              <w:t xml:space="preserve">. </w:t>
            </w:r>
            <w:r w:rsidR="004069E3" w:rsidRPr="004069E3">
              <w:rPr>
                <w:sz w:val="28"/>
                <w:szCs w:val="28"/>
                <w:shd w:val="clear" w:color="auto" w:fill="FFFFFF"/>
              </w:rPr>
              <w:t xml:space="preserve">В ходе исполнения бюджета района принимает решение </w:t>
            </w:r>
            <w:proofErr w:type="gramStart"/>
            <w:r w:rsidR="004069E3" w:rsidRPr="004069E3">
              <w:rPr>
                <w:sz w:val="28"/>
                <w:szCs w:val="28"/>
                <w:shd w:val="clear" w:color="auto" w:fill="FFFFFF"/>
              </w:rPr>
              <w:t xml:space="preserve">о внесении изменений </w:t>
            </w:r>
            <w:r w:rsidR="004069E3" w:rsidRPr="004069E3">
              <w:rPr>
                <w:sz w:val="28"/>
                <w:szCs w:val="28"/>
              </w:rPr>
              <w:t xml:space="preserve">в сводную бюджетную роспись бюджета района без внесения изменений в муниципальный правовой акт представительного органа </w:t>
            </w:r>
            <w:r w:rsidR="004069E3" w:rsidRPr="00534468">
              <w:rPr>
                <w:sz w:val="28"/>
                <w:szCs w:val="28"/>
              </w:rPr>
              <w:t>муниципального образования о местном бюджете</w:t>
            </w:r>
            <w:proofErr w:type="gramEnd"/>
            <w:r w:rsidR="004069E3" w:rsidRPr="00534468">
              <w:rPr>
                <w:sz w:val="28"/>
                <w:szCs w:val="28"/>
              </w:rPr>
              <w:t xml:space="preserve"> в следующих случаях:</w:t>
            </w:r>
          </w:p>
          <w:p w:rsidR="004069E3" w:rsidRPr="00534468" w:rsidRDefault="004069E3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</w:rPr>
            </w:pPr>
            <w:r w:rsidRPr="00534468">
              <w:rPr>
                <w:sz w:val="28"/>
                <w:szCs w:val="28"/>
              </w:rPr>
      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534468">
              <w:rPr>
                <w:sz w:val="28"/>
                <w:szCs w:val="28"/>
              </w:rPr>
              <w:t>коронавирусной</w:t>
            </w:r>
            <w:proofErr w:type="spellEnd"/>
            <w:r w:rsidRPr="00534468">
              <w:rPr>
                <w:sz w:val="28"/>
                <w:szCs w:val="28"/>
              </w:rPr>
              <w:t xml:space="preserve"> инфекции;</w:t>
            </w:r>
          </w:p>
          <w:p w:rsidR="004069E3" w:rsidRPr="00534468" w:rsidRDefault="004069E3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</w:rPr>
            </w:pPr>
            <w:r w:rsidRPr="00534468">
              <w:rPr>
                <w:sz w:val="28"/>
                <w:szCs w:val="28"/>
              </w:rPr>
              <w:t xml:space="preserve">2) в случае перераспределения бюджетных ассигнований между видами </w:t>
            </w:r>
            <w:proofErr w:type="gramStart"/>
            <w:r w:rsidRPr="00534468">
              <w:rPr>
                <w:sz w:val="28"/>
                <w:szCs w:val="28"/>
              </w:rPr>
              <w:t>источников финансирования дефицита бюджета района</w:t>
            </w:r>
            <w:proofErr w:type="gramEnd"/>
            <w:r w:rsidRPr="00534468">
              <w:rPr>
                <w:sz w:val="28"/>
                <w:szCs w:val="28"/>
              </w:rPr>
              <w:t>;</w:t>
            </w:r>
          </w:p>
          <w:p w:rsidR="009E7D01" w:rsidRPr="00FD54F8" w:rsidRDefault="004069E3" w:rsidP="004069E3">
            <w:pPr>
              <w:ind w:left="133"/>
              <w:rPr>
                <w:rFonts w:cs="Arial"/>
                <w:b/>
                <w:strike/>
                <w:sz w:val="28"/>
                <w:szCs w:val="28"/>
              </w:rPr>
            </w:pPr>
            <w:r w:rsidRPr="00534468">
              <w:rPr>
                <w:sz w:val="28"/>
                <w:szCs w:val="28"/>
              </w:rPr>
              <w:t>3) в случае получения дотаций из других бюджетов бюджетной системы Российской Федерации.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75" w:rsidRDefault="004D24AC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4069E3">
              <w:rPr>
                <w:rStyle w:val="a6"/>
                <w:b/>
                <w:color w:val="auto"/>
                <w:sz w:val="28"/>
                <w:szCs w:val="28"/>
              </w:rPr>
              <w:t xml:space="preserve"> </w:t>
            </w:r>
            <w:r w:rsidR="004069E3" w:rsidRPr="00FA53E4">
              <w:rPr>
                <w:b/>
                <w:sz w:val="28"/>
                <w:szCs w:val="28"/>
              </w:rPr>
              <w:t>Подпункт 3.4.21</w:t>
            </w:r>
            <w:r w:rsidR="004069E3" w:rsidRPr="00FA53E4">
              <w:rPr>
                <w:b/>
                <w:sz w:val="28"/>
                <w:szCs w:val="28"/>
                <w:vertAlign w:val="superscript"/>
              </w:rPr>
              <w:t>1</w:t>
            </w:r>
            <w:r w:rsidR="004069E3" w:rsidRPr="00FA53E4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242975" w:rsidRPr="00FA53E4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="00BD1AB4" w:rsidRPr="00FA53E4">
              <w:rPr>
                <w:rFonts w:cs="Arial"/>
                <w:b/>
                <w:bCs/>
                <w:sz w:val="28"/>
                <w:szCs w:val="28"/>
              </w:rPr>
              <w:t xml:space="preserve">в </w:t>
            </w:r>
            <w:r w:rsidR="00242975" w:rsidRPr="00FA53E4">
              <w:rPr>
                <w:rFonts w:cs="Arial"/>
                <w:b/>
                <w:bCs/>
                <w:sz w:val="28"/>
                <w:szCs w:val="28"/>
              </w:rPr>
              <w:t>новой редакции</w:t>
            </w:r>
          </w:p>
          <w:p w:rsidR="00534468" w:rsidRPr="00534468" w:rsidRDefault="00242975" w:rsidP="00534468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4069E3">
              <w:rPr>
                <w:b/>
                <w:sz w:val="28"/>
                <w:szCs w:val="28"/>
              </w:rPr>
              <w:t>3.4.21</w:t>
            </w:r>
            <w:r w:rsidRPr="004069E3">
              <w:rPr>
                <w:b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  <w:shd w:val="clear" w:color="auto" w:fill="FFFFFF"/>
              </w:rPr>
              <w:t xml:space="preserve">. </w:t>
            </w:r>
            <w:bookmarkStart w:id="0" w:name="_GoBack"/>
            <w:r w:rsidR="004069E3" w:rsidRPr="004069E3">
              <w:rPr>
                <w:sz w:val="28"/>
                <w:szCs w:val="28"/>
                <w:shd w:val="clear" w:color="auto" w:fill="FFFFFF"/>
              </w:rPr>
              <w:t xml:space="preserve">В ходе исполнения бюджета района принимает решение </w:t>
            </w:r>
            <w:proofErr w:type="gramStart"/>
            <w:r w:rsidR="004069E3" w:rsidRPr="004069E3">
              <w:rPr>
                <w:sz w:val="28"/>
                <w:szCs w:val="28"/>
                <w:shd w:val="clear" w:color="auto" w:fill="FFFFFF"/>
              </w:rPr>
              <w:t xml:space="preserve">о внесении изменений </w:t>
            </w:r>
            <w:r w:rsidR="004069E3" w:rsidRPr="004069E3">
              <w:rPr>
                <w:sz w:val="28"/>
                <w:szCs w:val="28"/>
              </w:rPr>
              <w:t xml:space="preserve">в сводную бюджетную роспись бюджета района без внесения изменений в муниципальный правовой акт представительного органа </w:t>
            </w:r>
            <w:r w:rsidR="004069E3" w:rsidRPr="00534468">
              <w:rPr>
                <w:sz w:val="28"/>
                <w:szCs w:val="28"/>
              </w:rPr>
              <w:t>муниципального образования о местном бюджете</w:t>
            </w:r>
            <w:proofErr w:type="gramEnd"/>
            <w:r w:rsidR="004069E3" w:rsidRPr="00534468">
              <w:rPr>
                <w:sz w:val="28"/>
                <w:szCs w:val="28"/>
              </w:rPr>
              <w:t xml:space="preserve"> </w:t>
            </w:r>
            <w:r w:rsidR="00534468" w:rsidRPr="00534468">
              <w:rPr>
                <w:sz w:val="28"/>
                <w:szCs w:val="28"/>
              </w:rPr>
              <w:t>в следующих случаях:</w:t>
            </w:r>
          </w:p>
          <w:p w:rsidR="00534468" w:rsidRPr="00534468" w:rsidRDefault="00534468" w:rsidP="00534468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</w:rPr>
            </w:pPr>
            <w:r w:rsidRPr="00534468">
              <w:rPr>
                <w:sz w:val="28"/>
                <w:szCs w:val="28"/>
              </w:rPr>
              <w:t>1) в случае перераспределения бюджетных ассигнований на финансовое обеспечение мероприятий, связанных с</w:t>
            </w:r>
            <w:r>
              <w:rPr>
                <w:sz w:val="28"/>
                <w:szCs w:val="28"/>
              </w:rPr>
              <w:t xml:space="preserve"> </w:t>
            </w:r>
            <w:r w:rsidRPr="00534468">
              <w:rPr>
                <w:sz w:val="28"/>
                <w:szCs w:val="28"/>
              </w:rPr>
              <w:t xml:space="preserve"> предотвращением влияния ухудшения </w:t>
            </w:r>
            <w:r w:rsidRPr="00534468">
              <w:rPr>
                <w:sz w:val="28"/>
                <w:szCs w:val="28"/>
                <w:highlight w:val="yellow"/>
              </w:rPr>
              <w:t>геополитической и</w:t>
            </w:r>
            <w:r>
              <w:rPr>
                <w:sz w:val="28"/>
                <w:szCs w:val="28"/>
              </w:rPr>
              <w:t xml:space="preserve"> </w:t>
            </w:r>
            <w:r w:rsidRPr="00534468">
              <w:rPr>
                <w:sz w:val="28"/>
                <w:szCs w:val="28"/>
              </w:rPr>
              <w:t xml:space="preserve">экономической ситуации на развитие отраслей экономики,  профилактикой и устранением последствий распространения </w:t>
            </w:r>
            <w:proofErr w:type="spellStart"/>
            <w:r w:rsidRPr="00534468">
              <w:rPr>
                <w:sz w:val="28"/>
                <w:szCs w:val="28"/>
              </w:rPr>
              <w:t>коронавирусной</w:t>
            </w:r>
            <w:proofErr w:type="spellEnd"/>
            <w:r w:rsidRPr="00534468">
              <w:rPr>
                <w:sz w:val="28"/>
                <w:szCs w:val="28"/>
              </w:rPr>
              <w:t xml:space="preserve"> инфекции</w:t>
            </w:r>
            <w:r>
              <w:rPr>
                <w:sz w:val="28"/>
                <w:szCs w:val="28"/>
              </w:rPr>
              <w:t xml:space="preserve">, </w:t>
            </w:r>
            <w:r w:rsidRPr="00534468">
              <w:rPr>
                <w:sz w:val="28"/>
                <w:szCs w:val="28"/>
                <w:highlight w:val="yellow"/>
              </w:rPr>
              <w:t>а также с проведением в Российской Федерации мобилизации</w:t>
            </w:r>
            <w:r w:rsidRPr="00534468">
              <w:rPr>
                <w:sz w:val="28"/>
                <w:szCs w:val="28"/>
              </w:rPr>
              <w:t>;</w:t>
            </w:r>
          </w:p>
          <w:p w:rsidR="00534468" w:rsidRPr="00534468" w:rsidRDefault="00534468" w:rsidP="00534468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</w:rPr>
            </w:pPr>
            <w:r w:rsidRPr="00534468">
              <w:rPr>
                <w:sz w:val="28"/>
                <w:szCs w:val="28"/>
              </w:rPr>
              <w:t xml:space="preserve">2) в случае перераспределения бюджетных ассигнований между видами </w:t>
            </w:r>
            <w:proofErr w:type="gramStart"/>
            <w:r w:rsidRPr="00534468">
              <w:rPr>
                <w:sz w:val="28"/>
                <w:szCs w:val="28"/>
              </w:rPr>
              <w:t>источников финанси</w:t>
            </w:r>
            <w:r>
              <w:rPr>
                <w:sz w:val="28"/>
                <w:szCs w:val="28"/>
              </w:rPr>
              <w:t>рования дефицита бюджета района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bookmarkEnd w:id="0"/>
          <w:p w:rsidR="00242975" w:rsidRDefault="00242975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</w:rPr>
            </w:pPr>
          </w:p>
          <w:p w:rsidR="00534468" w:rsidRDefault="00534468" w:rsidP="004069E3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sz w:val="28"/>
                <w:szCs w:val="28"/>
              </w:rPr>
            </w:pPr>
          </w:p>
          <w:p w:rsidR="00242975" w:rsidRPr="004069E3" w:rsidRDefault="00242975" w:rsidP="00C94FBF">
            <w:pPr>
              <w:pStyle w:val="s1"/>
              <w:spacing w:before="0" w:beforeAutospacing="0" w:after="0" w:afterAutospacing="0"/>
              <w:ind w:left="162" w:right="142"/>
              <w:jc w:val="both"/>
              <w:rPr>
                <w:b/>
                <w:i/>
                <w:iCs/>
                <w:sz w:val="28"/>
                <w:szCs w:val="28"/>
              </w:rPr>
            </w:pPr>
            <w:r w:rsidRPr="00FA53E4">
              <w:rPr>
                <w:rStyle w:val="a6"/>
                <w:b/>
                <w:color w:val="auto"/>
                <w:sz w:val="28"/>
                <w:szCs w:val="28"/>
              </w:rPr>
              <w:t>Изменения вступают в силу после обнародования</w:t>
            </w:r>
            <w:r w:rsidR="003A4C6D">
              <w:rPr>
                <w:rStyle w:val="a6"/>
                <w:b/>
                <w:color w:val="auto"/>
                <w:sz w:val="28"/>
                <w:szCs w:val="28"/>
              </w:rPr>
              <w:t xml:space="preserve"> </w:t>
            </w:r>
          </w:p>
        </w:tc>
      </w:tr>
      <w:tr w:rsidR="008D63BA" w:rsidTr="00F86426">
        <w:trPr>
          <w:trHeight w:val="2105"/>
        </w:trPr>
        <w:tc>
          <w:tcPr>
            <w:tcW w:w="595" w:type="dxa"/>
          </w:tcPr>
          <w:p w:rsidR="008D63BA" w:rsidRPr="00D76DF4" w:rsidRDefault="00281FA9">
            <w:pPr>
              <w:pStyle w:val="TableParagraph"/>
              <w:spacing w:line="338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079" w:type="dxa"/>
          </w:tcPr>
          <w:p w:rsidR="00D76DF4" w:rsidRPr="001A1786" w:rsidRDefault="00D76DF4" w:rsidP="00B52D87">
            <w:pPr>
              <w:pStyle w:val="TableParagraph"/>
              <w:jc w:val="left"/>
              <w:rPr>
                <w:rFonts w:cs="Arial"/>
                <w:b/>
                <w:bCs/>
                <w:sz w:val="28"/>
                <w:szCs w:val="28"/>
              </w:rPr>
            </w:pPr>
            <w:r w:rsidRPr="001A1786">
              <w:rPr>
                <w:rFonts w:cs="Arial"/>
                <w:b/>
                <w:bCs/>
                <w:sz w:val="28"/>
                <w:szCs w:val="28"/>
              </w:rPr>
              <w:t>Подпункт 3.4.27</w:t>
            </w:r>
          </w:p>
          <w:p w:rsidR="00746AD1" w:rsidRPr="00242975" w:rsidRDefault="00242975" w:rsidP="00746AD1">
            <w:pPr>
              <w:pStyle w:val="TableParagraph"/>
              <w:jc w:val="left"/>
              <w:rPr>
                <w:rFonts w:cs="Arial"/>
                <w:bCs/>
                <w:strike/>
                <w:sz w:val="28"/>
                <w:szCs w:val="28"/>
              </w:rPr>
            </w:pPr>
            <w:r w:rsidRPr="009E15E7">
              <w:rPr>
                <w:rFonts w:cs="Arial"/>
                <w:bCs/>
                <w:sz w:val="28"/>
                <w:szCs w:val="28"/>
              </w:rPr>
              <w:t>3.4.27. Полномочия администрации района, указанные в подпунктах 3.4.</w:t>
            </w:r>
            <w:r w:rsidRPr="00746AD1">
              <w:rPr>
                <w:rFonts w:cs="Arial"/>
                <w:bCs/>
                <w:sz w:val="28"/>
                <w:szCs w:val="28"/>
              </w:rPr>
              <w:t xml:space="preserve">29 – </w:t>
            </w:r>
            <w:r w:rsidRPr="00746AD1">
              <w:rPr>
                <w:rFonts w:cs="Arial"/>
                <w:sz w:val="28"/>
                <w:szCs w:val="28"/>
              </w:rPr>
              <w:t>3.4.68</w:t>
            </w:r>
            <w:r w:rsidRPr="00746AD1">
              <w:rPr>
                <w:rFonts w:cs="Arial"/>
                <w:sz w:val="28"/>
                <w:szCs w:val="28"/>
                <w:vertAlign w:val="superscript"/>
              </w:rPr>
              <w:t>4</w:t>
            </w:r>
            <w:r w:rsidRPr="00746AD1">
              <w:rPr>
                <w:rFonts w:cs="Arial"/>
                <w:bCs/>
                <w:sz w:val="28"/>
                <w:szCs w:val="28"/>
              </w:rPr>
              <w:t xml:space="preserve"> настоящего Положения от имени администрации района</w:t>
            </w:r>
            <w:r w:rsidRPr="009E15E7">
              <w:rPr>
                <w:rFonts w:cs="Arial"/>
                <w:bCs/>
                <w:sz w:val="28"/>
                <w:szCs w:val="28"/>
              </w:rPr>
              <w:t xml:space="preserve"> исполняет комитет </w:t>
            </w:r>
            <w:r w:rsidR="00746AD1" w:rsidRPr="009E15E7">
              <w:rPr>
                <w:rFonts w:cs="Arial"/>
                <w:bCs/>
                <w:sz w:val="28"/>
                <w:szCs w:val="28"/>
              </w:rPr>
              <w:t>финансам</w:t>
            </w:r>
            <w:proofErr w:type="gramStart"/>
            <w:r w:rsidR="00746AD1" w:rsidRPr="00242975">
              <w:rPr>
                <w:rFonts w:cs="Arial"/>
                <w:bCs/>
                <w:sz w:val="28"/>
                <w:szCs w:val="28"/>
                <w:highlight w:val="yellow"/>
              </w:rPr>
              <w:t>.</w:t>
            </w:r>
            <w:proofErr w:type="gramEnd"/>
            <w:r w:rsidR="00746AD1" w:rsidRPr="00242975">
              <w:rPr>
                <w:rFonts w:cs="Arial"/>
                <w:bCs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="00746AD1" w:rsidRPr="00242975">
              <w:rPr>
                <w:rFonts w:cs="Arial"/>
                <w:bCs/>
                <w:strike/>
                <w:sz w:val="28"/>
                <w:szCs w:val="28"/>
                <w:highlight w:val="yellow"/>
              </w:rPr>
              <w:t>и</w:t>
            </w:r>
            <w:proofErr w:type="gramEnd"/>
            <w:r w:rsidR="00746AD1" w:rsidRPr="00242975">
              <w:rPr>
                <w:rFonts w:cs="Arial"/>
                <w:bCs/>
                <w:strike/>
                <w:sz w:val="28"/>
                <w:szCs w:val="28"/>
                <w:highlight w:val="yellow"/>
              </w:rPr>
              <w:t xml:space="preserve"> налоговой политике администрации </w:t>
            </w:r>
            <w:proofErr w:type="spellStart"/>
            <w:r w:rsidR="00746AD1" w:rsidRPr="00242975">
              <w:rPr>
                <w:rFonts w:cs="Arial"/>
                <w:bCs/>
                <w:strike/>
                <w:sz w:val="28"/>
                <w:szCs w:val="28"/>
                <w:highlight w:val="yellow"/>
              </w:rPr>
              <w:t>Кондинского</w:t>
            </w:r>
            <w:proofErr w:type="spellEnd"/>
            <w:r w:rsidR="00746AD1" w:rsidRPr="00242975">
              <w:rPr>
                <w:rFonts w:cs="Arial"/>
                <w:bCs/>
                <w:strike/>
                <w:sz w:val="28"/>
                <w:szCs w:val="28"/>
                <w:highlight w:val="yellow"/>
              </w:rPr>
              <w:t xml:space="preserve"> района (далее – комитет по финансам).</w:t>
            </w:r>
          </w:p>
          <w:p w:rsidR="008D63BA" w:rsidRPr="00D76DF4" w:rsidRDefault="008D63BA" w:rsidP="00B52D87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D76DF4" w:rsidRPr="00D76DF4" w:rsidRDefault="00D76DF4" w:rsidP="00B52D87">
            <w:pPr>
              <w:pStyle w:val="TableParagraph"/>
              <w:jc w:val="left"/>
              <w:rPr>
                <w:rFonts w:cs="Arial"/>
                <w:b/>
                <w:bCs/>
                <w:sz w:val="28"/>
                <w:szCs w:val="28"/>
              </w:rPr>
            </w:pPr>
            <w:r w:rsidRPr="00D76DF4">
              <w:rPr>
                <w:rFonts w:cs="Arial"/>
                <w:b/>
                <w:bCs/>
                <w:sz w:val="28"/>
                <w:szCs w:val="28"/>
              </w:rPr>
              <w:t>Подпункт 3.4.27 (в новой редакции)</w:t>
            </w:r>
          </w:p>
          <w:p w:rsidR="00746AD1" w:rsidRPr="00746AD1" w:rsidRDefault="008D63BA" w:rsidP="00B52D87">
            <w:pPr>
              <w:pStyle w:val="TableParagraph"/>
              <w:jc w:val="left"/>
              <w:rPr>
                <w:rFonts w:cs="Arial"/>
                <w:bCs/>
                <w:sz w:val="28"/>
                <w:szCs w:val="28"/>
              </w:rPr>
            </w:pPr>
            <w:r w:rsidRPr="009E15E7">
              <w:rPr>
                <w:rFonts w:cs="Arial"/>
                <w:bCs/>
                <w:sz w:val="28"/>
                <w:szCs w:val="28"/>
              </w:rPr>
              <w:t xml:space="preserve">3.4.27. Полномочия администрации района, указанные в </w:t>
            </w:r>
            <w:r w:rsidRPr="00746AD1">
              <w:rPr>
                <w:rFonts w:cs="Arial"/>
                <w:bCs/>
                <w:sz w:val="28"/>
                <w:szCs w:val="28"/>
              </w:rPr>
              <w:t xml:space="preserve">подпунктах 3.4.29 – </w:t>
            </w:r>
            <w:r w:rsidRPr="00746AD1">
              <w:rPr>
                <w:rFonts w:cs="Arial"/>
                <w:sz w:val="28"/>
                <w:szCs w:val="28"/>
              </w:rPr>
              <w:t>3.4.68</w:t>
            </w:r>
            <w:r w:rsidR="00B7707B" w:rsidRPr="00746AD1">
              <w:rPr>
                <w:rFonts w:cs="Arial"/>
                <w:sz w:val="28"/>
                <w:szCs w:val="28"/>
                <w:vertAlign w:val="superscript"/>
              </w:rPr>
              <w:t>4</w:t>
            </w:r>
            <w:r w:rsidRPr="00746AD1">
              <w:rPr>
                <w:rFonts w:cs="Arial"/>
                <w:bCs/>
                <w:sz w:val="28"/>
                <w:szCs w:val="28"/>
              </w:rPr>
              <w:t xml:space="preserve"> настоящего Положения от имени администрации района исполняет комитет по финансам</w:t>
            </w:r>
            <w:r w:rsidR="00242975" w:rsidRPr="00746AD1">
              <w:rPr>
                <w:rFonts w:cs="Arial"/>
                <w:bCs/>
                <w:sz w:val="28"/>
                <w:szCs w:val="28"/>
              </w:rPr>
              <w:t>.</w:t>
            </w:r>
            <w:r w:rsidRPr="00746AD1">
              <w:rPr>
                <w:rFonts w:cs="Arial"/>
                <w:bCs/>
                <w:sz w:val="28"/>
                <w:szCs w:val="28"/>
              </w:rPr>
              <w:t xml:space="preserve"> </w:t>
            </w:r>
          </w:p>
          <w:p w:rsidR="008D63BA" w:rsidRPr="00D76DF4" w:rsidRDefault="00D76DF4" w:rsidP="00D76DF4">
            <w:pPr>
              <w:pStyle w:val="TableParagraph"/>
              <w:spacing w:before="116"/>
              <w:jc w:val="left"/>
              <w:rPr>
                <w:rStyle w:val="a5"/>
                <w:i w:val="0"/>
                <w:iCs w:val="0"/>
                <w:color w:val="22272F"/>
                <w:sz w:val="28"/>
                <w:szCs w:val="28"/>
                <w:shd w:val="clear" w:color="auto" w:fill="ABE0FF"/>
              </w:rPr>
            </w:pPr>
            <w:r w:rsidRPr="00746AD1">
              <w:rPr>
                <w:rStyle w:val="a6"/>
                <w:b/>
                <w:color w:val="auto"/>
                <w:sz w:val="28"/>
                <w:szCs w:val="28"/>
              </w:rPr>
              <w:t>Изменения вступают в силу после обнародования</w:t>
            </w:r>
          </w:p>
        </w:tc>
      </w:tr>
      <w:tr w:rsidR="000422C3" w:rsidTr="0010328C">
        <w:trPr>
          <w:trHeight w:val="565"/>
        </w:trPr>
        <w:tc>
          <w:tcPr>
            <w:tcW w:w="15470" w:type="dxa"/>
            <w:gridSpan w:val="3"/>
          </w:tcPr>
          <w:p w:rsidR="000422C3" w:rsidRPr="000422C3" w:rsidRDefault="000422C3" w:rsidP="000422C3">
            <w:pPr>
              <w:pStyle w:val="TableParagraph"/>
              <w:ind w:left="105"/>
              <w:jc w:val="center"/>
              <w:rPr>
                <w:b/>
                <w:bCs/>
                <w:iCs/>
                <w:sz w:val="30"/>
                <w:szCs w:val="28"/>
              </w:rPr>
            </w:pPr>
            <w:r w:rsidRPr="000422C3">
              <w:rPr>
                <w:b/>
                <w:bCs/>
                <w:iCs/>
                <w:sz w:val="30"/>
                <w:szCs w:val="28"/>
              </w:rPr>
              <w:t>Раздел IV. Основные этапы бюджетного процесса</w:t>
            </w:r>
          </w:p>
          <w:p w:rsidR="000422C3" w:rsidRPr="00572CC9" w:rsidRDefault="000422C3" w:rsidP="000422C3">
            <w:pPr>
              <w:pStyle w:val="1"/>
              <w:spacing w:line="0" w:lineRule="atLeast"/>
              <w:rPr>
                <w:b w:val="0"/>
                <w:sz w:val="28"/>
                <w:szCs w:val="28"/>
              </w:rPr>
            </w:pPr>
            <w:r w:rsidRPr="000422C3">
              <w:rPr>
                <w:rFonts w:ascii="Times New Roman" w:hAnsi="Times New Roman"/>
                <w:iCs/>
                <w:kern w:val="0"/>
                <w:sz w:val="30"/>
                <w:szCs w:val="28"/>
              </w:rPr>
              <w:t>4.1. Составление проекта бюджета района</w:t>
            </w:r>
          </w:p>
        </w:tc>
      </w:tr>
      <w:tr w:rsidR="008A31BA" w:rsidTr="00F86426">
        <w:trPr>
          <w:trHeight w:val="6641"/>
        </w:trPr>
        <w:tc>
          <w:tcPr>
            <w:tcW w:w="595" w:type="dxa"/>
          </w:tcPr>
          <w:p w:rsidR="008A31BA" w:rsidRPr="00F0333F" w:rsidRDefault="008A31BA" w:rsidP="00CC03BA">
            <w:pPr>
              <w:pStyle w:val="TableParagraph"/>
              <w:spacing w:line="339" w:lineRule="exact"/>
              <w:ind w:left="0"/>
              <w:jc w:val="center"/>
              <w:rPr>
                <w:sz w:val="30"/>
              </w:rPr>
            </w:pPr>
            <w:r>
              <w:rPr>
                <w:sz w:val="30"/>
              </w:rPr>
              <w:t>4</w:t>
            </w:r>
          </w:p>
        </w:tc>
        <w:tc>
          <w:tcPr>
            <w:tcW w:w="7079" w:type="dxa"/>
          </w:tcPr>
          <w:p w:rsidR="008A31BA" w:rsidRPr="008A31BA" w:rsidRDefault="008A31BA" w:rsidP="008A31BA">
            <w:pPr>
              <w:pStyle w:val="TableParagraph"/>
              <w:ind w:left="133"/>
              <w:jc w:val="left"/>
              <w:rPr>
                <w:rFonts w:cs="Arial"/>
                <w:b/>
                <w:sz w:val="28"/>
                <w:szCs w:val="28"/>
              </w:rPr>
            </w:pPr>
            <w:r w:rsidRPr="008A31BA">
              <w:rPr>
                <w:rFonts w:cs="Arial"/>
                <w:b/>
                <w:sz w:val="28"/>
                <w:szCs w:val="28"/>
              </w:rPr>
              <w:t xml:space="preserve">Пункт 4.1. подпункта 4.1.9 Абзац 12  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4.1.9. Одновременно с проектом решения о бюджете района в Думу района представляются следующие документы и материалы: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основные направления налоговой, бюджетной и долговой </w:t>
            </w:r>
            <w:proofErr w:type="gramStart"/>
            <w:r w:rsidRPr="008A31BA">
              <w:rPr>
                <w:rFonts w:cs="Arial"/>
                <w:sz w:val="28"/>
                <w:szCs w:val="28"/>
              </w:rPr>
              <w:t>политики</w:t>
            </w:r>
            <w:proofErr w:type="gramEnd"/>
            <w:r w:rsidRPr="008A31BA">
              <w:rPr>
                <w:rFonts w:cs="Arial"/>
                <w:sz w:val="28"/>
                <w:szCs w:val="28"/>
              </w:rPr>
              <w:t xml:space="preserve"> на очередной финансовый год и плановый период, утвержденные администрацией </w:t>
            </w:r>
            <w:proofErr w:type="spellStart"/>
            <w:r w:rsidRPr="008A31BA">
              <w:rPr>
                <w:rFonts w:cs="Arial"/>
                <w:sz w:val="28"/>
                <w:szCs w:val="28"/>
              </w:rPr>
              <w:t>Кондинского</w:t>
            </w:r>
            <w:proofErr w:type="spellEnd"/>
            <w:r w:rsidRPr="008A31BA">
              <w:rPr>
                <w:rFonts w:cs="Arial"/>
                <w:sz w:val="28"/>
                <w:szCs w:val="28"/>
              </w:rPr>
              <w:t xml:space="preserve"> района;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предварительные итоги социально-экономического развития за истекший период текущего финансового года и ожидаемые итоги социально-экономического развития за текущий финансовый год;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прогноз социально-экономического развития муниципального образования </w:t>
            </w:r>
            <w:proofErr w:type="spellStart"/>
            <w:r w:rsidRPr="008A31BA">
              <w:rPr>
                <w:rFonts w:cs="Arial"/>
                <w:sz w:val="28"/>
                <w:szCs w:val="28"/>
              </w:rPr>
              <w:t>Кондинский</w:t>
            </w:r>
            <w:proofErr w:type="spellEnd"/>
            <w:r w:rsidRPr="008A31BA">
              <w:rPr>
                <w:rFonts w:cs="Arial"/>
                <w:sz w:val="28"/>
                <w:szCs w:val="28"/>
              </w:rPr>
              <w:t xml:space="preserve"> район;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прогноз основных характеристик (общий объем доходов, общий объем расходов, дефицита (профицита) бюджета) консолидированного бюджета района на очередной финансовый год и плановый период;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оценка ожидаемого исполнения бюджета за текущий финансовый год;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пояснительная записка к проекту бюджета района;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методики (проекты методик) и расчеты распределения межбюджетных трансфертов;</w:t>
            </w:r>
          </w:p>
          <w:p w:rsidR="008A31BA" w:rsidRPr="008A31BA" w:rsidRDefault="008A31BA" w:rsidP="002608C9">
            <w:pPr>
              <w:tabs>
                <w:tab w:val="left" w:pos="1560"/>
              </w:tabs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верхний предел муниципального долга на конец </w:t>
            </w:r>
            <w:r w:rsidRPr="008A31BA">
              <w:rPr>
                <w:rFonts w:cs="Arial"/>
                <w:sz w:val="28"/>
                <w:szCs w:val="28"/>
              </w:rPr>
              <w:lastRenderedPageBreak/>
              <w:t>очередного финансового года и конец каждого года планового периода;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проект программы приватизации муниципального имущества; 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оценка объема налоговых расходов бюджета района на очередной финансовый год и плановый период.</w:t>
            </w:r>
          </w:p>
          <w:p w:rsidR="008A31BA" w:rsidRPr="008A31BA" w:rsidRDefault="008A31BA" w:rsidP="002608C9">
            <w:pPr>
              <w:adjustRightInd w:val="0"/>
              <w:ind w:left="162"/>
              <w:rPr>
                <w:rFonts w:cs="Arial"/>
                <w:strike/>
                <w:sz w:val="28"/>
                <w:szCs w:val="28"/>
              </w:rPr>
            </w:pPr>
            <w:r w:rsidRPr="008A31BA">
              <w:rPr>
                <w:rFonts w:cs="Arial"/>
                <w:strike/>
                <w:sz w:val="28"/>
                <w:szCs w:val="28"/>
                <w:highlight w:val="yellow"/>
              </w:rPr>
              <w:t>данные по проекту инвестиционной муниципальной программы;</w:t>
            </w:r>
          </w:p>
          <w:p w:rsidR="008A31BA" w:rsidRPr="008A31BA" w:rsidRDefault="008A31BA" w:rsidP="002608C9">
            <w:pPr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</w:t>
            </w:r>
            <w:r w:rsidRPr="008A31BA">
              <w:rPr>
                <w:rFonts w:cs="Arial"/>
                <w:color w:val="000000"/>
                <w:sz w:val="28"/>
                <w:szCs w:val="28"/>
              </w:rPr>
              <w:t xml:space="preserve">аспорта муниципальных программ района </w:t>
            </w:r>
            <w:r w:rsidRPr="008A31BA">
              <w:rPr>
                <w:rFonts w:cs="Arial"/>
                <w:bCs/>
                <w:sz w:val="28"/>
                <w:szCs w:val="28"/>
              </w:rPr>
              <w:t xml:space="preserve">(проекты </w:t>
            </w:r>
            <w:r w:rsidR="00C848FB">
              <w:rPr>
                <w:rFonts w:cs="Arial"/>
                <w:bCs/>
                <w:sz w:val="28"/>
                <w:szCs w:val="28"/>
              </w:rPr>
              <w:t>изменений в указанные паспорта);</w:t>
            </w:r>
          </w:p>
          <w:p w:rsidR="008A31BA" w:rsidRPr="008A31BA" w:rsidRDefault="008A31BA" w:rsidP="002608C9">
            <w:pPr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предложенные представительным органом,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      </w:r>
            <w:r w:rsidR="00C848FB">
              <w:rPr>
                <w:rFonts w:cs="Arial"/>
                <w:sz w:val="28"/>
                <w:szCs w:val="28"/>
              </w:rPr>
              <w:t>;</w:t>
            </w:r>
          </w:p>
          <w:p w:rsidR="008A31BA" w:rsidRPr="00C848FB" w:rsidRDefault="008A31BA" w:rsidP="002608C9">
            <w:pPr>
              <w:spacing w:line="0" w:lineRule="atLeast"/>
              <w:ind w:left="162"/>
              <w:rPr>
                <w:rFonts w:cs="Arial"/>
                <w:bCs/>
                <w:strike/>
                <w:sz w:val="28"/>
                <w:szCs w:val="28"/>
              </w:rPr>
            </w:pPr>
            <w:r w:rsidRPr="00C848FB">
              <w:rPr>
                <w:rFonts w:cs="Arial"/>
                <w:bCs/>
                <w:strike/>
                <w:sz w:val="28"/>
                <w:szCs w:val="28"/>
                <w:highlight w:val="yellow"/>
              </w:rPr>
              <w:t>бюджетный прогноз (проект бюджетного прогноза, проект изменений бюджетного прогноза) района на долгосрочный пери</w:t>
            </w:r>
            <w:r w:rsidR="00C848FB">
              <w:rPr>
                <w:rFonts w:cs="Arial"/>
                <w:bCs/>
                <w:strike/>
                <w:sz w:val="28"/>
                <w:szCs w:val="28"/>
                <w:highlight w:val="yellow"/>
              </w:rPr>
              <w:t>од</w:t>
            </w:r>
            <w:r w:rsidR="00C848FB">
              <w:rPr>
                <w:rFonts w:cs="Arial"/>
                <w:bCs/>
                <w:strike/>
                <w:sz w:val="28"/>
                <w:szCs w:val="28"/>
              </w:rPr>
              <w:t>;</w:t>
            </w:r>
          </w:p>
          <w:p w:rsidR="008A31BA" w:rsidRPr="008A31BA" w:rsidRDefault="008A31BA" w:rsidP="00F86426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bCs/>
                <w:sz w:val="28"/>
                <w:szCs w:val="28"/>
              </w:rPr>
              <w:t>реестр источников доходов бюджета района.</w:t>
            </w:r>
          </w:p>
        </w:tc>
        <w:tc>
          <w:tcPr>
            <w:tcW w:w="7796" w:type="dxa"/>
          </w:tcPr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b/>
                <w:sz w:val="28"/>
                <w:szCs w:val="28"/>
              </w:rPr>
            </w:pPr>
            <w:r w:rsidRPr="008A31BA">
              <w:rPr>
                <w:rFonts w:cs="Arial"/>
                <w:b/>
                <w:sz w:val="28"/>
                <w:szCs w:val="28"/>
              </w:rPr>
              <w:lastRenderedPageBreak/>
              <w:t>Пункт 4.1. подпункта 4.1.9.</w:t>
            </w:r>
            <w:r w:rsidR="00C848FB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8A31BA">
              <w:rPr>
                <w:rFonts w:cs="Arial"/>
                <w:b/>
                <w:sz w:val="28"/>
                <w:szCs w:val="28"/>
              </w:rPr>
              <w:t>в новой редакции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4.1.9. Одновременно с проектом решения о бюджете района в Думу района представляются следующие документы и материалы: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основные направления налоговой, бюджетной и долговой </w:t>
            </w:r>
            <w:proofErr w:type="gramStart"/>
            <w:r w:rsidRPr="008A31BA">
              <w:rPr>
                <w:rFonts w:cs="Arial"/>
                <w:sz w:val="28"/>
                <w:szCs w:val="28"/>
              </w:rPr>
              <w:t>политики</w:t>
            </w:r>
            <w:proofErr w:type="gramEnd"/>
            <w:r w:rsidRPr="008A31BA">
              <w:rPr>
                <w:rFonts w:cs="Arial"/>
                <w:sz w:val="28"/>
                <w:szCs w:val="28"/>
              </w:rPr>
              <w:t xml:space="preserve"> на очередной финансовый год и плановый период, утвержденные администрацией </w:t>
            </w:r>
            <w:proofErr w:type="spellStart"/>
            <w:r w:rsidRPr="008A31BA">
              <w:rPr>
                <w:rFonts w:cs="Arial"/>
                <w:sz w:val="28"/>
                <w:szCs w:val="28"/>
              </w:rPr>
              <w:t>Кондинского</w:t>
            </w:r>
            <w:proofErr w:type="spellEnd"/>
            <w:r w:rsidRPr="008A31BA">
              <w:rPr>
                <w:rFonts w:cs="Arial"/>
                <w:sz w:val="28"/>
                <w:szCs w:val="28"/>
              </w:rPr>
              <w:t xml:space="preserve"> района;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предварительные итоги социально-экономического развития за истекший период текущего финансового года и ожидаемые итоги социально-экономического развития за текущий финансовый год;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прогноз социально-экономического развития муниципального образования </w:t>
            </w:r>
            <w:proofErr w:type="spellStart"/>
            <w:r w:rsidRPr="008A31BA">
              <w:rPr>
                <w:rFonts w:cs="Arial"/>
                <w:sz w:val="28"/>
                <w:szCs w:val="28"/>
              </w:rPr>
              <w:t>Кондинский</w:t>
            </w:r>
            <w:proofErr w:type="spellEnd"/>
            <w:r w:rsidRPr="008A31BA">
              <w:rPr>
                <w:rFonts w:cs="Arial"/>
                <w:sz w:val="28"/>
                <w:szCs w:val="28"/>
              </w:rPr>
              <w:t xml:space="preserve"> район;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прогноз основных характеристик (общий объем доходов, общий объем расходов, дефицита (профицита) бюджета) консолидированного бюджета района на очередной финансовый год и плановый период;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оценка ожидаемого исполнения бюджета за текущий финансовый год;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пояснительная записка к проекту бюджета района;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методики (проекты методик) и расчеты распределения межбюджетных трансфертов;</w:t>
            </w:r>
          </w:p>
          <w:p w:rsidR="008A31BA" w:rsidRPr="008A31BA" w:rsidRDefault="008A31BA" w:rsidP="002608C9">
            <w:pPr>
              <w:tabs>
                <w:tab w:val="left" w:pos="1560"/>
              </w:tabs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верхний предел муниципального долга на конец очередного финансового года и конец каждого года планового периода;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lastRenderedPageBreak/>
              <w:t xml:space="preserve">проект программы приватизации муниципального имущества; </w:t>
            </w:r>
          </w:p>
          <w:p w:rsidR="008A31BA" w:rsidRPr="008A31BA" w:rsidRDefault="008A31BA" w:rsidP="002608C9">
            <w:pPr>
              <w:spacing w:line="0" w:lineRule="atLeast"/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оценка объема налоговых расходов бюджета района на очередной финансовый год и плановый период;</w:t>
            </w:r>
          </w:p>
          <w:p w:rsidR="008A31BA" w:rsidRPr="008A31BA" w:rsidRDefault="008A31BA" w:rsidP="002608C9">
            <w:pPr>
              <w:shd w:val="clear" w:color="auto" w:fill="FFFFFF"/>
              <w:adjustRightInd w:val="0"/>
              <w:ind w:left="141"/>
              <w:rPr>
                <w:sz w:val="28"/>
                <w:szCs w:val="28"/>
                <w:highlight w:val="yellow"/>
              </w:rPr>
            </w:pPr>
            <w:r w:rsidRPr="008A31BA">
              <w:rPr>
                <w:sz w:val="28"/>
                <w:szCs w:val="28"/>
                <w:highlight w:val="yellow"/>
              </w:rPr>
              <w:t>перечень инвестиционных проектов;</w:t>
            </w:r>
          </w:p>
          <w:p w:rsidR="008A31BA" w:rsidRPr="008A31BA" w:rsidRDefault="008A31BA" w:rsidP="002608C9">
            <w:pPr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</w:t>
            </w:r>
            <w:r w:rsidRPr="008A31BA">
              <w:rPr>
                <w:rFonts w:cs="Arial"/>
                <w:color w:val="000000"/>
                <w:sz w:val="28"/>
                <w:szCs w:val="28"/>
              </w:rPr>
              <w:t xml:space="preserve">аспорта муниципальных программ района </w:t>
            </w:r>
            <w:r w:rsidRPr="008A31BA">
              <w:rPr>
                <w:rFonts w:cs="Arial"/>
                <w:bCs/>
                <w:sz w:val="28"/>
                <w:szCs w:val="28"/>
              </w:rPr>
              <w:t>(проекты изменений в указанные паспорта);</w:t>
            </w:r>
          </w:p>
          <w:p w:rsidR="008A31BA" w:rsidRPr="008A31BA" w:rsidRDefault="008A31BA" w:rsidP="002608C9">
            <w:pPr>
              <w:ind w:left="162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предложенные представительным органом,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      </w:r>
          </w:p>
          <w:p w:rsidR="008A31BA" w:rsidRDefault="008A31BA" w:rsidP="002608C9">
            <w:pPr>
              <w:spacing w:line="0" w:lineRule="atLeast"/>
              <w:ind w:left="162"/>
              <w:rPr>
                <w:rFonts w:cs="Arial"/>
                <w:bCs/>
                <w:sz w:val="28"/>
                <w:szCs w:val="28"/>
              </w:rPr>
            </w:pPr>
            <w:r w:rsidRPr="008A31BA">
              <w:rPr>
                <w:rFonts w:cs="Arial"/>
                <w:bCs/>
                <w:sz w:val="28"/>
                <w:szCs w:val="28"/>
              </w:rPr>
              <w:t>реестр источников доходов бюджета района.</w:t>
            </w:r>
          </w:p>
          <w:p w:rsidR="00F86426" w:rsidRPr="008A31BA" w:rsidRDefault="00F86426" w:rsidP="002608C9">
            <w:pPr>
              <w:spacing w:line="0" w:lineRule="atLeast"/>
              <w:ind w:left="162"/>
              <w:rPr>
                <w:rFonts w:cs="Arial"/>
                <w:bCs/>
                <w:sz w:val="28"/>
                <w:szCs w:val="28"/>
              </w:rPr>
            </w:pPr>
          </w:p>
          <w:p w:rsidR="008A31BA" w:rsidRPr="008A31BA" w:rsidRDefault="008A31BA" w:rsidP="00F86426">
            <w:pPr>
              <w:ind w:left="162" w:right="284"/>
              <w:rPr>
                <w:rFonts w:cs="Arial"/>
                <w:sz w:val="28"/>
                <w:szCs w:val="28"/>
              </w:rPr>
            </w:pPr>
            <w:r w:rsidRPr="008A31BA">
              <w:rPr>
                <w:b/>
                <w:i/>
                <w:sz w:val="28"/>
                <w:szCs w:val="28"/>
              </w:rPr>
              <w:t xml:space="preserve">Изменения вступают в силу после обнародования </w:t>
            </w:r>
          </w:p>
        </w:tc>
      </w:tr>
      <w:tr w:rsidR="008A31BA" w:rsidTr="0010328C">
        <w:trPr>
          <w:trHeight w:val="841"/>
        </w:trPr>
        <w:tc>
          <w:tcPr>
            <w:tcW w:w="595" w:type="dxa"/>
          </w:tcPr>
          <w:p w:rsidR="008A31BA" w:rsidRPr="00F0333F" w:rsidRDefault="008A31BA" w:rsidP="000E20E3">
            <w:pPr>
              <w:pStyle w:val="TableParagraph"/>
              <w:spacing w:line="339" w:lineRule="exact"/>
              <w:ind w:left="0"/>
              <w:jc w:val="center"/>
              <w:rPr>
                <w:sz w:val="30"/>
              </w:rPr>
            </w:pPr>
            <w:r>
              <w:rPr>
                <w:sz w:val="30"/>
              </w:rPr>
              <w:lastRenderedPageBreak/>
              <w:t>5</w:t>
            </w:r>
          </w:p>
        </w:tc>
        <w:tc>
          <w:tcPr>
            <w:tcW w:w="7079" w:type="dxa"/>
          </w:tcPr>
          <w:p w:rsidR="008A31BA" w:rsidRPr="008A31BA" w:rsidRDefault="008A31BA" w:rsidP="008A31BA">
            <w:pPr>
              <w:pStyle w:val="TableParagraph"/>
              <w:ind w:left="133"/>
              <w:jc w:val="left"/>
              <w:rPr>
                <w:rFonts w:cs="Arial"/>
                <w:b/>
                <w:sz w:val="28"/>
                <w:szCs w:val="28"/>
              </w:rPr>
            </w:pPr>
            <w:r w:rsidRPr="008A31BA">
              <w:rPr>
                <w:rFonts w:cs="Arial"/>
                <w:b/>
                <w:sz w:val="28"/>
                <w:szCs w:val="28"/>
              </w:rPr>
              <w:t xml:space="preserve">Подпункт 4.5.6 пункта 4.1.   </w:t>
            </w:r>
          </w:p>
          <w:p w:rsidR="008A31BA" w:rsidRPr="008A31BA" w:rsidRDefault="008A31BA" w:rsidP="008A31BA">
            <w:pPr>
              <w:spacing w:line="0" w:lineRule="atLeast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 xml:space="preserve">4.5.6. К </w:t>
            </w:r>
            <w:r w:rsidRPr="008A31BA">
              <w:rPr>
                <w:rFonts w:cs="Arial"/>
                <w:strike/>
                <w:sz w:val="28"/>
                <w:szCs w:val="28"/>
                <w:highlight w:val="yellow"/>
              </w:rPr>
              <w:t>ежеквартальному и</w:t>
            </w:r>
            <w:r w:rsidRPr="008A31BA">
              <w:rPr>
                <w:rFonts w:cs="Arial"/>
                <w:sz w:val="28"/>
                <w:szCs w:val="28"/>
              </w:rPr>
              <w:t xml:space="preserve"> годовому отчёту об исполнении бюджета района </w:t>
            </w:r>
            <w:proofErr w:type="spellStart"/>
            <w:r w:rsidRPr="008A31BA">
              <w:rPr>
                <w:rFonts w:cs="Arial"/>
                <w:sz w:val="28"/>
                <w:szCs w:val="28"/>
              </w:rPr>
              <w:t>прилага</w:t>
            </w:r>
            <w:r w:rsidRPr="008A31BA">
              <w:rPr>
                <w:rFonts w:cs="Arial"/>
                <w:strike/>
                <w:sz w:val="28"/>
                <w:szCs w:val="28"/>
                <w:highlight w:val="yellow"/>
              </w:rPr>
              <w:t>ются</w:t>
            </w:r>
            <w:r>
              <w:rPr>
                <w:rFonts w:cs="Arial"/>
                <w:sz w:val="28"/>
                <w:szCs w:val="28"/>
              </w:rPr>
              <w:t>ется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r w:rsidRPr="008A31BA">
              <w:rPr>
                <w:rFonts w:cs="Arial"/>
                <w:sz w:val="28"/>
                <w:szCs w:val="28"/>
              </w:rPr>
              <w:t>отчёт</w:t>
            </w:r>
            <w:r w:rsidRPr="008A31BA">
              <w:rPr>
                <w:rFonts w:cs="Arial"/>
                <w:strike/>
                <w:sz w:val="28"/>
                <w:szCs w:val="28"/>
                <w:highlight w:val="yellow"/>
              </w:rPr>
              <w:t>ы</w:t>
            </w:r>
            <w:r w:rsidRPr="008A31BA">
              <w:rPr>
                <w:rFonts w:cs="Arial"/>
                <w:sz w:val="28"/>
                <w:szCs w:val="28"/>
              </w:rPr>
              <w:t xml:space="preserve"> об использовании бюджетных ассигнований резервного фонда администрации района.</w:t>
            </w:r>
          </w:p>
        </w:tc>
        <w:tc>
          <w:tcPr>
            <w:tcW w:w="7796" w:type="dxa"/>
          </w:tcPr>
          <w:p w:rsidR="008A31BA" w:rsidRPr="008A31BA" w:rsidRDefault="008A31BA" w:rsidP="008A31BA">
            <w:pPr>
              <w:pStyle w:val="TableParagraph"/>
              <w:ind w:left="133"/>
              <w:jc w:val="left"/>
              <w:rPr>
                <w:rFonts w:cs="Arial"/>
                <w:b/>
                <w:sz w:val="28"/>
                <w:szCs w:val="28"/>
              </w:rPr>
            </w:pPr>
            <w:r w:rsidRPr="008A31BA">
              <w:rPr>
                <w:rFonts w:cs="Arial"/>
                <w:b/>
                <w:sz w:val="28"/>
                <w:szCs w:val="28"/>
              </w:rPr>
              <w:t xml:space="preserve">Подпункт 4.5.6 пункта 4.1. в новой редакции  </w:t>
            </w:r>
          </w:p>
          <w:p w:rsidR="008A31BA" w:rsidRDefault="008A31BA" w:rsidP="008A31BA">
            <w:pPr>
              <w:spacing w:line="0" w:lineRule="atLeast"/>
              <w:jc w:val="both"/>
              <w:rPr>
                <w:rFonts w:cs="Arial"/>
                <w:sz w:val="28"/>
                <w:szCs w:val="28"/>
              </w:rPr>
            </w:pPr>
            <w:r w:rsidRPr="008A31BA">
              <w:rPr>
                <w:rFonts w:cs="Arial"/>
                <w:sz w:val="28"/>
                <w:szCs w:val="28"/>
              </w:rPr>
              <w:t>4.5.6. К годовому отчёту об исполнении бюджета района прилагается отчёт об использовании бюджетных ассигнований резервного фонда администрации района.</w:t>
            </w:r>
          </w:p>
          <w:p w:rsidR="008A31BA" w:rsidRDefault="008A31BA" w:rsidP="008A31BA">
            <w:pPr>
              <w:spacing w:line="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8A31BA" w:rsidRDefault="008A31BA" w:rsidP="00F86426">
            <w:pPr>
              <w:spacing w:line="0" w:lineRule="atLeast"/>
              <w:jc w:val="both"/>
              <w:rPr>
                <w:rStyle w:val="a6"/>
                <w:b/>
                <w:color w:val="auto"/>
                <w:sz w:val="28"/>
                <w:szCs w:val="28"/>
              </w:rPr>
            </w:pPr>
            <w:r w:rsidRPr="00746AD1">
              <w:rPr>
                <w:rStyle w:val="a6"/>
                <w:b/>
                <w:color w:val="auto"/>
                <w:sz w:val="28"/>
                <w:szCs w:val="28"/>
              </w:rPr>
              <w:t>Изменения вступают в силу после обнародования</w:t>
            </w:r>
          </w:p>
          <w:p w:rsidR="00F86426" w:rsidRPr="008A31BA" w:rsidRDefault="00F86426" w:rsidP="00F86426">
            <w:pPr>
              <w:spacing w:line="0" w:lineRule="atLeast"/>
              <w:jc w:val="both"/>
              <w:rPr>
                <w:rFonts w:cs="Arial"/>
                <w:sz w:val="28"/>
                <w:szCs w:val="28"/>
              </w:rPr>
            </w:pPr>
          </w:p>
        </w:tc>
      </w:tr>
      <w:tr w:rsidR="008A31BA" w:rsidTr="001E39F2">
        <w:trPr>
          <w:trHeight w:val="364"/>
        </w:trPr>
        <w:tc>
          <w:tcPr>
            <w:tcW w:w="15470" w:type="dxa"/>
            <w:gridSpan w:val="3"/>
          </w:tcPr>
          <w:p w:rsidR="008A31BA" w:rsidRPr="008A31BA" w:rsidRDefault="008A31BA" w:rsidP="0037177D">
            <w:pPr>
              <w:pStyle w:val="1"/>
              <w:spacing w:line="0" w:lineRule="atLeast"/>
              <w:rPr>
                <w:sz w:val="28"/>
                <w:szCs w:val="28"/>
                <w:lang w:val="ru-RU"/>
              </w:rPr>
            </w:pPr>
            <w:r w:rsidRPr="008A31BA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 w:rsidRPr="008A31BA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A31B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8A31BA">
              <w:rPr>
                <w:rFonts w:ascii="Times New Roman" w:hAnsi="Times New Roman"/>
                <w:iCs/>
                <w:kern w:val="0"/>
                <w:sz w:val="28"/>
                <w:szCs w:val="28"/>
              </w:rPr>
              <w:t>Представление годового отчёта об исполнении</w:t>
            </w:r>
            <w:r w:rsidRPr="008A31BA">
              <w:rPr>
                <w:rFonts w:ascii="Times New Roman" w:hAnsi="Times New Roman"/>
                <w:iCs/>
                <w:kern w:val="0"/>
                <w:sz w:val="28"/>
                <w:szCs w:val="28"/>
                <w:lang w:val="ru-RU"/>
              </w:rPr>
              <w:t xml:space="preserve"> </w:t>
            </w:r>
            <w:r w:rsidRPr="008A31BA">
              <w:rPr>
                <w:rFonts w:ascii="Times New Roman" w:hAnsi="Times New Roman"/>
                <w:iCs/>
                <w:kern w:val="0"/>
                <w:sz w:val="28"/>
                <w:szCs w:val="28"/>
              </w:rPr>
              <w:t>бюджета района в Думу района</w:t>
            </w:r>
            <w:r w:rsidRPr="008A31BA">
              <w:rPr>
                <w:sz w:val="28"/>
                <w:szCs w:val="28"/>
              </w:rPr>
              <w:t xml:space="preserve"> </w:t>
            </w:r>
          </w:p>
        </w:tc>
      </w:tr>
      <w:tr w:rsidR="008A31BA" w:rsidTr="00C94FBF">
        <w:trPr>
          <w:trHeight w:val="404"/>
        </w:trPr>
        <w:tc>
          <w:tcPr>
            <w:tcW w:w="595" w:type="dxa"/>
          </w:tcPr>
          <w:p w:rsidR="008A31BA" w:rsidRDefault="00C94FBF" w:rsidP="00CC03BA">
            <w:pPr>
              <w:pStyle w:val="TableParagraph"/>
              <w:spacing w:line="339" w:lineRule="exact"/>
              <w:jc w:val="left"/>
              <w:rPr>
                <w:sz w:val="30"/>
              </w:rPr>
            </w:pPr>
            <w:r>
              <w:rPr>
                <w:sz w:val="30"/>
              </w:rPr>
              <w:t>6</w:t>
            </w:r>
          </w:p>
        </w:tc>
        <w:tc>
          <w:tcPr>
            <w:tcW w:w="7079" w:type="dxa"/>
          </w:tcPr>
          <w:p w:rsidR="008A31BA" w:rsidRPr="0037177D" w:rsidRDefault="008A31BA" w:rsidP="00BD1AB4">
            <w:pPr>
              <w:spacing w:line="0" w:lineRule="atLeast"/>
              <w:ind w:left="133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Пункт 5.5</w:t>
            </w:r>
          </w:p>
          <w:p w:rsidR="008A31BA" w:rsidRPr="0037177D" w:rsidRDefault="008A31BA" w:rsidP="00BD1AB4">
            <w:pPr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5.5 Одновременно с годовым отчетом об исполнении бюджета района за отчётный финансовый год в Думу района предоставляются: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lastRenderedPageBreak/>
              <w:t>отчёт об использовании бюджетных ассигнований резервного фонда администрации района;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 предоставлении и погашении бюджетных кредитов;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об исполнении программы муниципальных гарантий;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об исполнении программы муниципальных заимствований;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 состоянии муниципального долга на первый и последний день отчетного финансового года;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sz w:val="28"/>
                <w:szCs w:val="28"/>
              </w:rPr>
              <w:t>информация об исполнении муниципальных программ за отчетный финансовый год</w:t>
            </w:r>
            <w:r w:rsidRPr="0037177D">
              <w:rPr>
                <w:rFonts w:cs="Arial"/>
                <w:sz w:val="28"/>
                <w:szCs w:val="28"/>
              </w:rPr>
              <w:t>;</w:t>
            </w:r>
          </w:p>
          <w:p w:rsidR="008A31BA" w:rsidRPr="0037177D" w:rsidRDefault="008A31BA" w:rsidP="00BD1AB4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итоги социально-экономического развития района.</w:t>
            </w:r>
          </w:p>
          <w:p w:rsidR="008A31BA" w:rsidRPr="0037177D" w:rsidRDefault="008A31BA" w:rsidP="00BD1AB4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бюджетная отчетность об исполнении консолидированного бюджета района.</w:t>
            </w:r>
          </w:p>
          <w:p w:rsidR="008A31BA" w:rsidRPr="00BD1AB4" w:rsidRDefault="008A31BA" w:rsidP="00BD1AB4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color w:val="000000"/>
                <w:sz w:val="28"/>
                <w:szCs w:val="28"/>
              </w:rPr>
              <w:t xml:space="preserve">информация </w:t>
            </w:r>
            <w:r w:rsidRPr="00BD1AB4">
              <w:rPr>
                <w:rFonts w:cs="Arial"/>
                <w:color w:val="000000"/>
                <w:sz w:val="28"/>
                <w:szCs w:val="28"/>
              </w:rPr>
              <w:t>о предоставлении межбюджетных трансфертов бюджетам муниципальных образований (поселений) района за отчетный финансовый год;</w:t>
            </w:r>
          </w:p>
          <w:p w:rsidR="008A31BA" w:rsidRDefault="008A31BA" w:rsidP="00BD1AB4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color w:val="000000"/>
                <w:sz w:val="28"/>
                <w:szCs w:val="28"/>
              </w:rPr>
            </w:pPr>
            <w:r w:rsidRPr="00BD1AB4">
              <w:rPr>
                <w:rFonts w:cs="Arial"/>
                <w:color w:val="000000"/>
                <w:sz w:val="28"/>
                <w:szCs w:val="28"/>
              </w:rPr>
              <w:t>информация об использовании бюджетных ассигнований муниципального дорожного фонда района за отчетный финансовый год;</w:t>
            </w:r>
          </w:p>
          <w:p w:rsidR="008A31BA" w:rsidRPr="0037177D" w:rsidRDefault="008A31BA" w:rsidP="008A31BA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b/>
                <w:sz w:val="28"/>
                <w:szCs w:val="28"/>
              </w:rPr>
            </w:pPr>
            <w:r w:rsidRPr="003A4C6D">
              <w:rPr>
                <w:rFonts w:cs="Arial"/>
                <w:strike/>
                <w:color w:val="000000"/>
                <w:sz w:val="28"/>
                <w:szCs w:val="28"/>
                <w:highlight w:val="yellow"/>
              </w:rPr>
              <w:t xml:space="preserve">информация </w:t>
            </w:r>
            <w:proofErr w:type="gramStart"/>
            <w:r w:rsidRPr="003A4C6D">
              <w:rPr>
                <w:rFonts w:cs="Arial"/>
                <w:strike/>
                <w:color w:val="000000"/>
                <w:sz w:val="28"/>
                <w:szCs w:val="28"/>
                <w:highlight w:val="yellow"/>
              </w:rPr>
              <w:t>об осуществлении бюджетных инвестиций в объекты капитального строительства в соответствии с инвестиционной муниципальной программой за отчетный финансовый год</w:t>
            </w:r>
            <w:proofErr w:type="gramEnd"/>
            <w:r w:rsidRPr="003A4C6D">
              <w:rPr>
                <w:rFonts w:cs="Arial"/>
                <w:strike/>
                <w:color w:val="000000"/>
                <w:sz w:val="28"/>
                <w:szCs w:val="28"/>
                <w:highlight w:val="yellow"/>
              </w:rPr>
              <w:t>.</w:t>
            </w:r>
            <w:r w:rsidRPr="0037177D">
              <w:rPr>
                <w:rFonts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:rsidR="008A31BA" w:rsidRPr="0037177D" w:rsidRDefault="008A31BA" w:rsidP="0037177D">
            <w:pPr>
              <w:spacing w:line="0" w:lineRule="atLeast"/>
              <w:ind w:left="133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lastRenderedPageBreak/>
              <w:t>Абзац 11 пункта 5.5 в новой редакции</w:t>
            </w:r>
          </w:p>
          <w:p w:rsidR="008A31BA" w:rsidRPr="0037177D" w:rsidRDefault="008A31BA" w:rsidP="0037177D">
            <w:pPr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5.5 Одновременно с годовым отчетом об исполнении бюджета района за отчётный финансовый год в Думу района предоставляются: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lastRenderedPageBreak/>
              <w:t>отчёт об использовании бюджетных ассигнований резервного фонда администрации района;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 предоставлении и погашении бюджетных кредитов;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об исполнении программы муниципальных гарантий;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об исполнении программы муниципальных заимствований;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информация о состоянии муниципального долга на первый и последний день отчетного финансового года;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sz w:val="28"/>
                <w:szCs w:val="28"/>
              </w:rPr>
              <w:t>информация об исполнении муниципальных программ за отчетный финансовый год</w:t>
            </w:r>
            <w:r w:rsidRPr="0037177D">
              <w:rPr>
                <w:rFonts w:cs="Arial"/>
                <w:sz w:val="28"/>
                <w:szCs w:val="28"/>
              </w:rPr>
              <w:t>;</w:t>
            </w:r>
          </w:p>
          <w:p w:rsidR="008A31BA" w:rsidRPr="0037177D" w:rsidRDefault="008A31BA" w:rsidP="0037177D">
            <w:pPr>
              <w:tabs>
                <w:tab w:val="left" w:pos="709"/>
              </w:tabs>
              <w:spacing w:line="0" w:lineRule="atLeast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>итоги социально-экономического развития района.</w:t>
            </w:r>
          </w:p>
          <w:p w:rsidR="008A31BA" w:rsidRPr="00BD1AB4" w:rsidRDefault="008A31BA" w:rsidP="0037177D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sz w:val="28"/>
                <w:szCs w:val="28"/>
              </w:rPr>
            </w:pPr>
            <w:r w:rsidRPr="0037177D">
              <w:rPr>
                <w:rFonts w:cs="Arial"/>
                <w:sz w:val="28"/>
                <w:szCs w:val="28"/>
              </w:rPr>
              <w:t xml:space="preserve">бюджетная отчетность об исполнении консолидированного бюджета </w:t>
            </w:r>
            <w:r>
              <w:rPr>
                <w:rFonts w:cs="Arial"/>
                <w:sz w:val="28"/>
                <w:szCs w:val="28"/>
              </w:rPr>
              <w:t>района;</w:t>
            </w:r>
          </w:p>
          <w:p w:rsidR="008A31BA" w:rsidRPr="003A4C6D" w:rsidRDefault="008A31BA" w:rsidP="0037177D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sz w:val="28"/>
                <w:szCs w:val="28"/>
              </w:rPr>
            </w:pPr>
            <w:r w:rsidRPr="00BD1AB4">
              <w:rPr>
                <w:rFonts w:cs="Arial"/>
                <w:color w:val="000000"/>
                <w:sz w:val="28"/>
                <w:szCs w:val="28"/>
              </w:rPr>
              <w:t xml:space="preserve">информация о предоставлении межбюджетных трансфертов бюджетам муниципальных </w:t>
            </w:r>
            <w:r w:rsidRPr="003A4C6D">
              <w:rPr>
                <w:rFonts w:cs="Arial"/>
                <w:color w:val="000000"/>
                <w:sz w:val="28"/>
                <w:szCs w:val="28"/>
              </w:rPr>
              <w:t>образований (поселений) района за отчетный финансовый год;</w:t>
            </w:r>
          </w:p>
          <w:p w:rsidR="008A31BA" w:rsidRPr="003A4C6D" w:rsidRDefault="008A31BA" w:rsidP="003A4C6D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color w:val="000000"/>
                <w:sz w:val="28"/>
                <w:szCs w:val="28"/>
              </w:rPr>
            </w:pPr>
            <w:r w:rsidRPr="003A4C6D">
              <w:rPr>
                <w:rFonts w:cs="Arial"/>
                <w:color w:val="000000"/>
                <w:sz w:val="28"/>
                <w:szCs w:val="28"/>
              </w:rPr>
              <w:t>информация об использовании бюджетных ассигнований муниципального дорожного фонда района за отчетный финансовый год;</w:t>
            </w:r>
          </w:p>
          <w:p w:rsidR="008A31BA" w:rsidRPr="003A4C6D" w:rsidRDefault="008A31BA" w:rsidP="0037177D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color w:val="000000"/>
                <w:sz w:val="28"/>
                <w:szCs w:val="28"/>
              </w:rPr>
            </w:pPr>
            <w:r w:rsidRPr="003A4C6D">
              <w:rPr>
                <w:rFonts w:cs="Arial"/>
                <w:color w:val="000000"/>
                <w:sz w:val="28"/>
                <w:szCs w:val="28"/>
                <w:highlight w:val="yellow"/>
              </w:rPr>
              <w:t>информация о реализации утвержденного администрацией района перечня инвестиционных проектов за отчетный финансовый год.</w:t>
            </w:r>
          </w:p>
          <w:p w:rsidR="008A31BA" w:rsidRDefault="008A31BA" w:rsidP="0037177D">
            <w:pPr>
              <w:tabs>
                <w:tab w:val="left" w:pos="709"/>
              </w:tabs>
              <w:adjustRightInd w:val="0"/>
              <w:ind w:left="133"/>
              <w:rPr>
                <w:rFonts w:cs="Arial"/>
                <w:color w:val="000000"/>
                <w:sz w:val="28"/>
                <w:szCs w:val="28"/>
              </w:rPr>
            </w:pPr>
          </w:p>
          <w:p w:rsidR="008A31BA" w:rsidRPr="0037177D" w:rsidRDefault="008A31BA" w:rsidP="00F86426">
            <w:pPr>
              <w:tabs>
                <w:tab w:val="left" w:pos="709"/>
              </w:tabs>
              <w:adjustRightInd w:val="0"/>
              <w:ind w:left="133"/>
              <w:rPr>
                <w:sz w:val="28"/>
                <w:szCs w:val="28"/>
              </w:rPr>
            </w:pPr>
            <w:r w:rsidRPr="008D63BA">
              <w:rPr>
                <w:b/>
                <w:i/>
                <w:sz w:val="28"/>
                <w:szCs w:val="28"/>
              </w:rPr>
              <w:t xml:space="preserve">Изменения вступают в силу после обнародования </w:t>
            </w:r>
          </w:p>
        </w:tc>
      </w:tr>
    </w:tbl>
    <w:p w:rsidR="00AE2DFE" w:rsidRDefault="00AE2DFE" w:rsidP="0010328C"/>
    <w:sectPr w:rsidR="00AE2DFE" w:rsidSect="00634F15">
      <w:headerReference w:type="default" r:id="rId8"/>
      <w:pgSz w:w="16840" w:h="11910" w:orient="landscape"/>
      <w:pgMar w:top="851" w:right="780" w:bottom="280" w:left="90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DFE" w:rsidRDefault="00AE2DFE">
      <w:r>
        <w:separator/>
      </w:r>
    </w:p>
  </w:endnote>
  <w:endnote w:type="continuationSeparator" w:id="0">
    <w:p w:rsidR="00AE2DFE" w:rsidRDefault="00AE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DFE" w:rsidRDefault="00AE2DFE">
      <w:r>
        <w:separator/>
      </w:r>
    </w:p>
  </w:footnote>
  <w:footnote w:type="continuationSeparator" w:id="0">
    <w:p w:rsidR="00AE2DFE" w:rsidRDefault="00AE2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DFE" w:rsidRDefault="00AE2DFE">
    <w:pPr>
      <w:pStyle w:val="a3"/>
      <w:spacing w:before="0"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DC6"/>
    <w:multiLevelType w:val="hybridMultilevel"/>
    <w:tmpl w:val="40324E36"/>
    <w:lvl w:ilvl="0" w:tplc="FA16BB88">
      <w:start w:val="1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C75813FA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AEFA582E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411890DE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3C888A84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4D48256E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62E8E2F0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CE74BFE4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03B6D0AA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">
    <w:nsid w:val="011000C3"/>
    <w:multiLevelType w:val="hybridMultilevel"/>
    <w:tmpl w:val="F2F08126"/>
    <w:lvl w:ilvl="0" w:tplc="2AAA1CD2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F1F849F4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9654AFBC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5620666E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087E3B88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5874EBD8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8084CC76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5A8E7D0E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059A484A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">
    <w:nsid w:val="01513411"/>
    <w:multiLevelType w:val="hybridMultilevel"/>
    <w:tmpl w:val="4392CAC2"/>
    <w:lvl w:ilvl="0" w:tplc="1054C00C">
      <w:start w:val="2"/>
      <w:numFmt w:val="decimal"/>
      <w:lvlText w:val="%1."/>
      <w:lvlJc w:val="left"/>
      <w:pPr>
        <w:ind w:left="105" w:hanging="321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40488E66">
      <w:numFmt w:val="bullet"/>
      <w:lvlText w:val="•"/>
      <w:lvlJc w:val="left"/>
      <w:pPr>
        <w:ind w:left="794" w:hanging="321"/>
      </w:pPr>
      <w:rPr>
        <w:rFonts w:hint="default"/>
        <w:lang w:val="ru-RU" w:eastAsia="en-US" w:bidi="ar-SA"/>
      </w:rPr>
    </w:lvl>
    <w:lvl w:ilvl="2" w:tplc="846CAC28">
      <w:numFmt w:val="bullet"/>
      <w:lvlText w:val="•"/>
      <w:lvlJc w:val="left"/>
      <w:pPr>
        <w:ind w:left="1489" w:hanging="321"/>
      </w:pPr>
      <w:rPr>
        <w:rFonts w:hint="default"/>
        <w:lang w:val="ru-RU" w:eastAsia="en-US" w:bidi="ar-SA"/>
      </w:rPr>
    </w:lvl>
    <w:lvl w:ilvl="3" w:tplc="2D4058D8">
      <w:numFmt w:val="bullet"/>
      <w:lvlText w:val="•"/>
      <w:lvlJc w:val="left"/>
      <w:pPr>
        <w:ind w:left="2184" w:hanging="321"/>
      </w:pPr>
      <w:rPr>
        <w:rFonts w:hint="default"/>
        <w:lang w:val="ru-RU" w:eastAsia="en-US" w:bidi="ar-SA"/>
      </w:rPr>
    </w:lvl>
    <w:lvl w:ilvl="4" w:tplc="A964CF90">
      <w:numFmt w:val="bullet"/>
      <w:lvlText w:val="•"/>
      <w:lvlJc w:val="left"/>
      <w:pPr>
        <w:ind w:left="2879" w:hanging="321"/>
      </w:pPr>
      <w:rPr>
        <w:rFonts w:hint="default"/>
        <w:lang w:val="ru-RU" w:eastAsia="en-US" w:bidi="ar-SA"/>
      </w:rPr>
    </w:lvl>
    <w:lvl w:ilvl="5" w:tplc="55E48C6E">
      <w:numFmt w:val="bullet"/>
      <w:lvlText w:val="•"/>
      <w:lvlJc w:val="left"/>
      <w:pPr>
        <w:ind w:left="3574" w:hanging="321"/>
      </w:pPr>
      <w:rPr>
        <w:rFonts w:hint="default"/>
        <w:lang w:val="ru-RU" w:eastAsia="en-US" w:bidi="ar-SA"/>
      </w:rPr>
    </w:lvl>
    <w:lvl w:ilvl="6" w:tplc="CAA83AC4">
      <w:numFmt w:val="bullet"/>
      <w:lvlText w:val="•"/>
      <w:lvlJc w:val="left"/>
      <w:pPr>
        <w:ind w:left="4268" w:hanging="321"/>
      </w:pPr>
      <w:rPr>
        <w:rFonts w:hint="default"/>
        <w:lang w:val="ru-RU" w:eastAsia="en-US" w:bidi="ar-SA"/>
      </w:rPr>
    </w:lvl>
    <w:lvl w:ilvl="7" w:tplc="D8EEBD0E">
      <w:numFmt w:val="bullet"/>
      <w:lvlText w:val="•"/>
      <w:lvlJc w:val="left"/>
      <w:pPr>
        <w:ind w:left="4963" w:hanging="321"/>
      </w:pPr>
      <w:rPr>
        <w:rFonts w:hint="default"/>
        <w:lang w:val="ru-RU" w:eastAsia="en-US" w:bidi="ar-SA"/>
      </w:rPr>
    </w:lvl>
    <w:lvl w:ilvl="8" w:tplc="4B08FFF4">
      <w:numFmt w:val="bullet"/>
      <w:lvlText w:val="•"/>
      <w:lvlJc w:val="left"/>
      <w:pPr>
        <w:ind w:left="5658" w:hanging="321"/>
      </w:pPr>
      <w:rPr>
        <w:rFonts w:hint="default"/>
        <w:lang w:val="ru-RU" w:eastAsia="en-US" w:bidi="ar-SA"/>
      </w:rPr>
    </w:lvl>
  </w:abstractNum>
  <w:abstractNum w:abstractNumId="3">
    <w:nsid w:val="01931CFA"/>
    <w:multiLevelType w:val="hybridMultilevel"/>
    <w:tmpl w:val="D0A6FD1A"/>
    <w:lvl w:ilvl="0" w:tplc="88244404">
      <w:start w:val="1"/>
      <w:numFmt w:val="decimal"/>
      <w:lvlText w:val="%1."/>
      <w:lvlJc w:val="left"/>
      <w:pPr>
        <w:ind w:left="110" w:hanging="384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C5D89F46">
      <w:numFmt w:val="bullet"/>
      <w:lvlText w:val="•"/>
      <w:lvlJc w:val="left"/>
      <w:pPr>
        <w:ind w:left="834" w:hanging="384"/>
      </w:pPr>
      <w:rPr>
        <w:rFonts w:hint="default"/>
        <w:lang w:val="ru-RU" w:eastAsia="en-US" w:bidi="ar-SA"/>
      </w:rPr>
    </w:lvl>
    <w:lvl w:ilvl="2" w:tplc="BDDA0CF8">
      <w:numFmt w:val="bullet"/>
      <w:lvlText w:val="•"/>
      <w:lvlJc w:val="left"/>
      <w:pPr>
        <w:ind w:left="1548" w:hanging="384"/>
      </w:pPr>
      <w:rPr>
        <w:rFonts w:hint="default"/>
        <w:lang w:val="ru-RU" w:eastAsia="en-US" w:bidi="ar-SA"/>
      </w:rPr>
    </w:lvl>
    <w:lvl w:ilvl="3" w:tplc="0414F5EE">
      <w:numFmt w:val="bullet"/>
      <w:lvlText w:val="•"/>
      <w:lvlJc w:val="left"/>
      <w:pPr>
        <w:ind w:left="2262" w:hanging="384"/>
      </w:pPr>
      <w:rPr>
        <w:rFonts w:hint="default"/>
        <w:lang w:val="ru-RU" w:eastAsia="en-US" w:bidi="ar-SA"/>
      </w:rPr>
    </w:lvl>
    <w:lvl w:ilvl="4" w:tplc="5ECE77A4">
      <w:numFmt w:val="bullet"/>
      <w:lvlText w:val="•"/>
      <w:lvlJc w:val="left"/>
      <w:pPr>
        <w:ind w:left="2976" w:hanging="384"/>
      </w:pPr>
      <w:rPr>
        <w:rFonts w:hint="default"/>
        <w:lang w:val="ru-RU" w:eastAsia="en-US" w:bidi="ar-SA"/>
      </w:rPr>
    </w:lvl>
    <w:lvl w:ilvl="5" w:tplc="66FE746A">
      <w:numFmt w:val="bullet"/>
      <w:lvlText w:val="•"/>
      <w:lvlJc w:val="left"/>
      <w:pPr>
        <w:ind w:left="3690" w:hanging="384"/>
      </w:pPr>
      <w:rPr>
        <w:rFonts w:hint="default"/>
        <w:lang w:val="ru-RU" w:eastAsia="en-US" w:bidi="ar-SA"/>
      </w:rPr>
    </w:lvl>
    <w:lvl w:ilvl="6" w:tplc="6A06EDA2">
      <w:numFmt w:val="bullet"/>
      <w:lvlText w:val="•"/>
      <w:lvlJc w:val="left"/>
      <w:pPr>
        <w:ind w:left="4404" w:hanging="384"/>
      </w:pPr>
      <w:rPr>
        <w:rFonts w:hint="default"/>
        <w:lang w:val="ru-RU" w:eastAsia="en-US" w:bidi="ar-SA"/>
      </w:rPr>
    </w:lvl>
    <w:lvl w:ilvl="7" w:tplc="E20C8CF8">
      <w:numFmt w:val="bullet"/>
      <w:lvlText w:val="•"/>
      <w:lvlJc w:val="left"/>
      <w:pPr>
        <w:ind w:left="5118" w:hanging="384"/>
      </w:pPr>
      <w:rPr>
        <w:rFonts w:hint="default"/>
        <w:lang w:val="ru-RU" w:eastAsia="en-US" w:bidi="ar-SA"/>
      </w:rPr>
    </w:lvl>
    <w:lvl w:ilvl="8" w:tplc="89EA49F6">
      <w:numFmt w:val="bullet"/>
      <w:lvlText w:val="•"/>
      <w:lvlJc w:val="left"/>
      <w:pPr>
        <w:ind w:left="5832" w:hanging="384"/>
      </w:pPr>
      <w:rPr>
        <w:rFonts w:hint="default"/>
        <w:lang w:val="ru-RU" w:eastAsia="en-US" w:bidi="ar-SA"/>
      </w:rPr>
    </w:lvl>
  </w:abstractNum>
  <w:abstractNum w:abstractNumId="4">
    <w:nsid w:val="031A1E43"/>
    <w:multiLevelType w:val="hybridMultilevel"/>
    <w:tmpl w:val="2A2C6698"/>
    <w:lvl w:ilvl="0" w:tplc="71D45D52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AB962AB6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CCBCDE82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C4C2C5F8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69B60CC2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AD647226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B22249E8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980480E0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A32EA3CA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5">
    <w:nsid w:val="03481D8E"/>
    <w:multiLevelType w:val="hybridMultilevel"/>
    <w:tmpl w:val="EF08B926"/>
    <w:lvl w:ilvl="0" w:tplc="9A649B20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B1129758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AF96B328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8278C64E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459615E4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1ECE15B2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BBEE3E10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575CFED8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3FFE7248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6">
    <w:nsid w:val="04887361"/>
    <w:multiLevelType w:val="hybridMultilevel"/>
    <w:tmpl w:val="59324330"/>
    <w:lvl w:ilvl="0" w:tplc="EFF8B742">
      <w:start w:val="5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30"/>
        <w:szCs w:val="30"/>
        <w:lang w:val="ru-RU" w:eastAsia="en-US" w:bidi="ar-SA"/>
      </w:rPr>
    </w:lvl>
    <w:lvl w:ilvl="1" w:tplc="133EB82E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75687806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E6803890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62F013EA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72ACBD88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92BE2EF6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FA34428C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589259EA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7">
    <w:nsid w:val="05C34AE7"/>
    <w:multiLevelType w:val="hybridMultilevel"/>
    <w:tmpl w:val="64A8FC48"/>
    <w:lvl w:ilvl="0" w:tplc="EAA2EE96">
      <w:start w:val="1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9612A87C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188E77E4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C2C20802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A2C4DD5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F9B67B30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6DF26510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B30ECC1E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21562BE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8">
    <w:nsid w:val="09F64B82"/>
    <w:multiLevelType w:val="hybridMultilevel"/>
    <w:tmpl w:val="FAD081B4"/>
    <w:lvl w:ilvl="0" w:tplc="42C29328">
      <w:start w:val="3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18684D4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52D89E6A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BF8A8F9C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D5887814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2E863C4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233AE022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2292AE4C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31108258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9">
    <w:nsid w:val="0A7C62DA"/>
    <w:multiLevelType w:val="hybridMultilevel"/>
    <w:tmpl w:val="42DEA58A"/>
    <w:lvl w:ilvl="0" w:tplc="46CEB9F4">
      <w:start w:val="1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7EA2B2E6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D5C68EE4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33744C48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C784A168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56E30B0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48FEA1B2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BA2A913E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A3B4A928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0">
    <w:nsid w:val="0B0A2440"/>
    <w:multiLevelType w:val="hybridMultilevel"/>
    <w:tmpl w:val="B1881ECA"/>
    <w:lvl w:ilvl="0" w:tplc="718C822A">
      <w:start w:val="2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F946B126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D40716A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90F48C5C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3E966872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697E87DE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ED1CD466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FBF6C35A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E1DC38B6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1">
    <w:nsid w:val="0CD33D19"/>
    <w:multiLevelType w:val="hybridMultilevel"/>
    <w:tmpl w:val="6B7A9AA8"/>
    <w:lvl w:ilvl="0" w:tplc="B26A1240">
      <w:start w:val="2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78E42DA4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47700C92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B0B49602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68AC022E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EBA226EE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FEA2513A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9C001D46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616A8CD0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2">
    <w:nsid w:val="11B86336"/>
    <w:multiLevelType w:val="hybridMultilevel"/>
    <w:tmpl w:val="D88E4040"/>
    <w:lvl w:ilvl="0" w:tplc="51801902">
      <w:numFmt w:val="bullet"/>
      <w:lvlText w:val="-"/>
      <w:lvlJc w:val="left"/>
      <w:pPr>
        <w:ind w:left="105" w:hanging="173"/>
      </w:pPr>
      <w:rPr>
        <w:rFonts w:ascii="Times New Roman" w:eastAsia="Times New Roman" w:hAnsi="Times New Roman" w:cs="Times New Roman" w:hint="default"/>
        <w:w w:val="100"/>
        <w:sz w:val="30"/>
        <w:szCs w:val="30"/>
        <w:lang w:val="ru-RU" w:eastAsia="en-US" w:bidi="ar-SA"/>
      </w:rPr>
    </w:lvl>
    <w:lvl w:ilvl="1" w:tplc="B6765F24">
      <w:numFmt w:val="bullet"/>
      <w:lvlText w:val="•"/>
      <w:lvlJc w:val="left"/>
      <w:pPr>
        <w:ind w:left="794" w:hanging="173"/>
      </w:pPr>
      <w:rPr>
        <w:rFonts w:hint="default"/>
        <w:lang w:val="ru-RU" w:eastAsia="en-US" w:bidi="ar-SA"/>
      </w:rPr>
    </w:lvl>
    <w:lvl w:ilvl="2" w:tplc="641E723C">
      <w:numFmt w:val="bullet"/>
      <w:lvlText w:val="•"/>
      <w:lvlJc w:val="left"/>
      <w:pPr>
        <w:ind w:left="1489" w:hanging="173"/>
      </w:pPr>
      <w:rPr>
        <w:rFonts w:hint="default"/>
        <w:lang w:val="ru-RU" w:eastAsia="en-US" w:bidi="ar-SA"/>
      </w:rPr>
    </w:lvl>
    <w:lvl w:ilvl="3" w:tplc="E1D2CF58">
      <w:numFmt w:val="bullet"/>
      <w:lvlText w:val="•"/>
      <w:lvlJc w:val="left"/>
      <w:pPr>
        <w:ind w:left="2184" w:hanging="173"/>
      </w:pPr>
      <w:rPr>
        <w:rFonts w:hint="default"/>
        <w:lang w:val="ru-RU" w:eastAsia="en-US" w:bidi="ar-SA"/>
      </w:rPr>
    </w:lvl>
    <w:lvl w:ilvl="4" w:tplc="EA765BD6">
      <w:numFmt w:val="bullet"/>
      <w:lvlText w:val="•"/>
      <w:lvlJc w:val="left"/>
      <w:pPr>
        <w:ind w:left="2879" w:hanging="173"/>
      </w:pPr>
      <w:rPr>
        <w:rFonts w:hint="default"/>
        <w:lang w:val="ru-RU" w:eastAsia="en-US" w:bidi="ar-SA"/>
      </w:rPr>
    </w:lvl>
    <w:lvl w:ilvl="5" w:tplc="8228C306">
      <w:numFmt w:val="bullet"/>
      <w:lvlText w:val="•"/>
      <w:lvlJc w:val="left"/>
      <w:pPr>
        <w:ind w:left="3574" w:hanging="173"/>
      </w:pPr>
      <w:rPr>
        <w:rFonts w:hint="default"/>
        <w:lang w:val="ru-RU" w:eastAsia="en-US" w:bidi="ar-SA"/>
      </w:rPr>
    </w:lvl>
    <w:lvl w:ilvl="6" w:tplc="56BAB758">
      <w:numFmt w:val="bullet"/>
      <w:lvlText w:val="•"/>
      <w:lvlJc w:val="left"/>
      <w:pPr>
        <w:ind w:left="4268" w:hanging="173"/>
      </w:pPr>
      <w:rPr>
        <w:rFonts w:hint="default"/>
        <w:lang w:val="ru-RU" w:eastAsia="en-US" w:bidi="ar-SA"/>
      </w:rPr>
    </w:lvl>
    <w:lvl w:ilvl="7" w:tplc="4E7C5CDA">
      <w:numFmt w:val="bullet"/>
      <w:lvlText w:val="•"/>
      <w:lvlJc w:val="left"/>
      <w:pPr>
        <w:ind w:left="4963" w:hanging="173"/>
      </w:pPr>
      <w:rPr>
        <w:rFonts w:hint="default"/>
        <w:lang w:val="ru-RU" w:eastAsia="en-US" w:bidi="ar-SA"/>
      </w:rPr>
    </w:lvl>
    <w:lvl w:ilvl="8" w:tplc="8368ACDC">
      <w:numFmt w:val="bullet"/>
      <w:lvlText w:val="•"/>
      <w:lvlJc w:val="left"/>
      <w:pPr>
        <w:ind w:left="5658" w:hanging="173"/>
      </w:pPr>
      <w:rPr>
        <w:rFonts w:hint="default"/>
        <w:lang w:val="ru-RU" w:eastAsia="en-US" w:bidi="ar-SA"/>
      </w:rPr>
    </w:lvl>
  </w:abstractNum>
  <w:abstractNum w:abstractNumId="13">
    <w:nsid w:val="15FA45F9"/>
    <w:multiLevelType w:val="hybridMultilevel"/>
    <w:tmpl w:val="312CE672"/>
    <w:lvl w:ilvl="0" w:tplc="6688F16E">
      <w:start w:val="2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CA4C5C3C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BCF0B5B2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E54E6398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130063BA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36222A66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F01E32D4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6A7A6522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22D0C626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14">
    <w:nsid w:val="160C0BB1"/>
    <w:multiLevelType w:val="hybridMultilevel"/>
    <w:tmpl w:val="68A84E6A"/>
    <w:lvl w:ilvl="0" w:tplc="CAFA6A38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6880733A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0162688C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23F49E4C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449EB664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C95ED242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EE68A2F4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FD4295F8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D36C6A4A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15">
    <w:nsid w:val="1C157963"/>
    <w:multiLevelType w:val="hybridMultilevel"/>
    <w:tmpl w:val="4F549C1C"/>
    <w:lvl w:ilvl="0" w:tplc="7F4849AC">
      <w:start w:val="1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A17C8F34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4C40C568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B11AE0A2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5464E872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E7A8B960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36083006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BECC2498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41F2689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6">
    <w:nsid w:val="22067F04"/>
    <w:multiLevelType w:val="hybridMultilevel"/>
    <w:tmpl w:val="189200A0"/>
    <w:lvl w:ilvl="0" w:tplc="67EAF796">
      <w:start w:val="1"/>
      <w:numFmt w:val="decimal"/>
      <w:lvlText w:val="%1."/>
      <w:lvlJc w:val="left"/>
      <w:pPr>
        <w:ind w:left="110" w:hanging="303"/>
      </w:pPr>
      <w:rPr>
        <w:rFonts w:hint="default"/>
        <w:spacing w:val="0"/>
        <w:w w:val="100"/>
        <w:lang w:val="ru-RU" w:eastAsia="en-US" w:bidi="ar-SA"/>
      </w:rPr>
    </w:lvl>
    <w:lvl w:ilvl="1" w:tplc="F42A777A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07662A8C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AA9226A4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E3387DFE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FDCCFD90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1B4EEEE6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996428C4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3446B7C8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7">
    <w:nsid w:val="2A884B64"/>
    <w:multiLevelType w:val="hybridMultilevel"/>
    <w:tmpl w:val="077460C6"/>
    <w:lvl w:ilvl="0" w:tplc="FD68085A">
      <w:start w:val="2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4A814C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534BD50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3EFCBA7E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2A52F3E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D02F35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1EB4339E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AD7E70D2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A740CC9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8">
    <w:nsid w:val="2EED0107"/>
    <w:multiLevelType w:val="hybridMultilevel"/>
    <w:tmpl w:val="36C4883C"/>
    <w:lvl w:ilvl="0" w:tplc="E84649C0">
      <w:start w:val="1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9A9A884C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76147F36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A9387876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A2BEC068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D35E522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6E7854F0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E22073F8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94FAA2EA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9">
    <w:nsid w:val="2FB275E5"/>
    <w:multiLevelType w:val="hybridMultilevel"/>
    <w:tmpl w:val="47E6B61C"/>
    <w:lvl w:ilvl="0" w:tplc="CC903AFE">
      <w:start w:val="2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6FCC64E8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78467A12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6CD0D5AA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8E605D6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B69C2998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0136C654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1CE85EB6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0386918C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20">
    <w:nsid w:val="37BF5C1A"/>
    <w:multiLevelType w:val="hybridMultilevel"/>
    <w:tmpl w:val="1A9E7AB2"/>
    <w:lvl w:ilvl="0" w:tplc="97C26A54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798C6210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98FEBBE6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FEF0E1AA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B854F570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5A54D72E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B72EFB0C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B43AA90E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20E2D180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1">
    <w:nsid w:val="399253AF"/>
    <w:multiLevelType w:val="hybridMultilevel"/>
    <w:tmpl w:val="4D0E6658"/>
    <w:lvl w:ilvl="0" w:tplc="A066F746">
      <w:start w:val="2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D4CC3A62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2632C202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7BD8ABE0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65CA64E6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46A0F660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76F4D124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D1CE5842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39ACFA74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2">
    <w:nsid w:val="3FC23607"/>
    <w:multiLevelType w:val="hybridMultilevel"/>
    <w:tmpl w:val="D66A48F4"/>
    <w:lvl w:ilvl="0" w:tplc="230A9E22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E94CB7F8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281E902A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25243CBC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8A348B74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6B02B3EA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B914E12C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E06AF3EC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627CC152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3">
    <w:nsid w:val="427F3DAC"/>
    <w:multiLevelType w:val="hybridMultilevel"/>
    <w:tmpl w:val="3F5AEEC0"/>
    <w:lvl w:ilvl="0" w:tplc="E6D88FC2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9208DF00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8B2203DC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8D0214FA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36DAA942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E1A2BC5C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981CE93C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4EFEE9EE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D038AEFE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4">
    <w:nsid w:val="4452434D"/>
    <w:multiLevelType w:val="hybridMultilevel"/>
    <w:tmpl w:val="63A66D28"/>
    <w:lvl w:ilvl="0" w:tplc="20220806">
      <w:start w:val="6"/>
      <w:numFmt w:val="decimal"/>
      <w:lvlText w:val="%1."/>
      <w:lvlJc w:val="left"/>
      <w:pPr>
        <w:ind w:left="110" w:hanging="303"/>
      </w:pPr>
      <w:rPr>
        <w:rFonts w:hint="default"/>
        <w:spacing w:val="0"/>
        <w:w w:val="100"/>
        <w:lang w:val="ru-RU" w:eastAsia="en-US" w:bidi="ar-SA"/>
      </w:rPr>
    </w:lvl>
    <w:lvl w:ilvl="1" w:tplc="53124BB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1630B3F6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55D4F7D8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CC5A4B56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F24F10A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D32A9162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EAE8751A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C598D04C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25">
    <w:nsid w:val="481E7918"/>
    <w:multiLevelType w:val="hybridMultilevel"/>
    <w:tmpl w:val="A686CE7E"/>
    <w:lvl w:ilvl="0" w:tplc="3CB8EAF8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B35A0E64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90F6A8CE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92E2915C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FCC47882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9C0AD068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E2F453CA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DF38062C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186C4DF4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6">
    <w:nsid w:val="4E5C6F07"/>
    <w:multiLevelType w:val="hybridMultilevel"/>
    <w:tmpl w:val="5E624B68"/>
    <w:lvl w:ilvl="0" w:tplc="502AE106">
      <w:start w:val="6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2B50E8A8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0D74653A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EF74BC0C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A2E0EDC6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5C3CD7F8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C94ABC70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87BCD36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6F544F54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7">
    <w:nsid w:val="50D54AEF"/>
    <w:multiLevelType w:val="hybridMultilevel"/>
    <w:tmpl w:val="E8546DC4"/>
    <w:lvl w:ilvl="0" w:tplc="737253C2">
      <w:start w:val="2"/>
      <w:numFmt w:val="decimal"/>
      <w:lvlText w:val="%1."/>
      <w:lvlJc w:val="left"/>
      <w:pPr>
        <w:ind w:left="110" w:hanging="303"/>
      </w:pPr>
      <w:rPr>
        <w:rFonts w:hint="default"/>
        <w:spacing w:val="0"/>
        <w:w w:val="100"/>
        <w:lang w:val="ru-RU" w:eastAsia="en-US" w:bidi="ar-SA"/>
      </w:rPr>
    </w:lvl>
    <w:lvl w:ilvl="1" w:tplc="C2EED374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BE689A0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1FD6AC36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3F60D184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470AE04E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AD8A3582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14A6655E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327AD5FC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28">
    <w:nsid w:val="562A6259"/>
    <w:multiLevelType w:val="hybridMultilevel"/>
    <w:tmpl w:val="92400D3C"/>
    <w:lvl w:ilvl="0" w:tplc="188867CA">
      <w:start w:val="2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5090FD8E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B4021E2E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35EC0DB4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19C62F5C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6A26A0CA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D43A5BE2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73A039EA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16564B44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29">
    <w:nsid w:val="56F54B3D"/>
    <w:multiLevelType w:val="hybridMultilevel"/>
    <w:tmpl w:val="5E36B588"/>
    <w:lvl w:ilvl="0" w:tplc="C994B83E">
      <w:start w:val="2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9B84BFCA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3962DBF8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40D47960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D4008D06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90D8229A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F8BE2B38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5D923468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F9E68192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30">
    <w:nsid w:val="5765043B"/>
    <w:multiLevelType w:val="hybridMultilevel"/>
    <w:tmpl w:val="067AD7A2"/>
    <w:lvl w:ilvl="0" w:tplc="E1EC9B26">
      <w:start w:val="2"/>
      <w:numFmt w:val="decimal"/>
      <w:lvlText w:val="%1."/>
      <w:lvlJc w:val="left"/>
      <w:pPr>
        <w:ind w:left="110" w:hanging="303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A4CE06CC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03AACCCC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491C4A38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D34EFFF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208CED58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DB143798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4CAA9966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89002994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31">
    <w:nsid w:val="58CA79E9"/>
    <w:multiLevelType w:val="hybridMultilevel"/>
    <w:tmpl w:val="6166DB16"/>
    <w:lvl w:ilvl="0" w:tplc="903CD378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2D22CA0E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F662AD06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66AC2AC4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1422B868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E9A63106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02828338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719E263E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919A55BE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32">
    <w:nsid w:val="5AE42319"/>
    <w:multiLevelType w:val="hybridMultilevel"/>
    <w:tmpl w:val="77103A1C"/>
    <w:lvl w:ilvl="0" w:tplc="CB10D456">
      <w:start w:val="3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A2BC718E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CF92C808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884EAD9C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C7DE29F4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CB3A2F6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3CFCF920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CD78FD6A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804ED3B2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33">
    <w:nsid w:val="5B371097"/>
    <w:multiLevelType w:val="hybridMultilevel"/>
    <w:tmpl w:val="451CA61C"/>
    <w:lvl w:ilvl="0" w:tplc="FBF45A1A">
      <w:start w:val="3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F9E2D460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E1E47702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128ABD92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0230363A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9EB879EE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460C906E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463239D8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60C264FA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34">
    <w:nsid w:val="5B477C4D"/>
    <w:multiLevelType w:val="hybridMultilevel"/>
    <w:tmpl w:val="BA1C4690"/>
    <w:lvl w:ilvl="0" w:tplc="9698E6B6">
      <w:start w:val="3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66289058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010CA866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BE627048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D5CA4FCA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4860F5FE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91EA63DE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A1E8BDB0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A83816A8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35">
    <w:nsid w:val="5BA50B2B"/>
    <w:multiLevelType w:val="hybridMultilevel"/>
    <w:tmpl w:val="277622A0"/>
    <w:lvl w:ilvl="0" w:tplc="DDD281E6">
      <w:start w:val="1"/>
      <w:numFmt w:val="decimal"/>
      <w:lvlText w:val="%1."/>
      <w:lvlJc w:val="left"/>
      <w:pPr>
        <w:ind w:left="110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30"/>
        <w:szCs w:val="30"/>
        <w:lang w:val="ru-RU" w:eastAsia="en-US" w:bidi="ar-SA"/>
      </w:rPr>
    </w:lvl>
    <w:lvl w:ilvl="1" w:tplc="C20CFE92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C6F0721E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6A48A558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A45E4DE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FBDA9F0C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227422F0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D3A04200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441AEB28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36">
    <w:nsid w:val="5C481196"/>
    <w:multiLevelType w:val="hybridMultilevel"/>
    <w:tmpl w:val="B02885AE"/>
    <w:lvl w:ilvl="0" w:tplc="05248A8C">
      <w:start w:val="1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8FECFD8E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FD78970E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6BDA0C70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8D5EE8F2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4A4A8E92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076645F8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CEA8C27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D72431FC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37">
    <w:nsid w:val="602E0B51"/>
    <w:multiLevelType w:val="hybridMultilevel"/>
    <w:tmpl w:val="C5747334"/>
    <w:lvl w:ilvl="0" w:tplc="09CAFAC8">
      <w:start w:val="1"/>
      <w:numFmt w:val="decimal"/>
      <w:lvlText w:val="%1."/>
      <w:lvlJc w:val="left"/>
      <w:pPr>
        <w:ind w:left="105" w:hanging="350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849E08F2">
      <w:numFmt w:val="bullet"/>
      <w:lvlText w:val="•"/>
      <w:lvlJc w:val="left"/>
      <w:pPr>
        <w:ind w:left="794" w:hanging="350"/>
      </w:pPr>
      <w:rPr>
        <w:rFonts w:hint="default"/>
        <w:lang w:val="ru-RU" w:eastAsia="en-US" w:bidi="ar-SA"/>
      </w:rPr>
    </w:lvl>
    <w:lvl w:ilvl="2" w:tplc="9406132E">
      <w:numFmt w:val="bullet"/>
      <w:lvlText w:val="•"/>
      <w:lvlJc w:val="left"/>
      <w:pPr>
        <w:ind w:left="1489" w:hanging="350"/>
      </w:pPr>
      <w:rPr>
        <w:rFonts w:hint="default"/>
        <w:lang w:val="ru-RU" w:eastAsia="en-US" w:bidi="ar-SA"/>
      </w:rPr>
    </w:lvl>
    <w:lvl w:ilvl="3" w:tplc="4E489256">
      <w:numFmt w:val="bullet"/>
      <w:lvlText w:val="•"/>
      <w:lvlJc w:val="left"/>
      <w:pPr>
        <w:ind w:left="2184" w:hanging="350"/>
      </w:pPr>
      <w:rPr>
        <w:rFonts w:hint="default"/>
        <w:lang w:val="ru-RU" w:eastAsia="en-US" w:bidi="ar-SA"/>
      </w:rPr>
    </w:lvl>
    <w:lvl w:ilvl="4" w:tplc="50ECFEA0">
      <w:numFmt w:val="bullet"/>
      <w:lvlText w:val="•"/>
      <w:lvlJc w:val="left"/>
      <w:pPr>
        <w:ind w:left="2879" w:hanging="350"/>
      </w:pPr>
      <w:rPr>
        <w:rFonts w:hint="default"/>
        <w:lang w:val="ru-RU" w:eastAsia="en-US" w:bidi="ar-SA"/>
      </w:rPr>
    </w:lvl>
    <w:lvl w:ilvl="5" w:tplc="D542C2B0">
      <w:numFmt w:val="bullet"/>
      <w:lvlText w:val="•"/>
      <w:lvlJc w:val="left"/>
      <w:pPr>
        <w:ind w:left="3574" w:hanging="350"/>
      </w:pPr>
      <w:rPr>
        <w:rFonts w:hint="default"/>
        <w:lang w:val="ru-RU" w:eastAsia="en-US" w:bidi="ar-SA"/>
      </w:rPr>
    </w:lvl>
    <w:lvl w:ilvl="6" w:tplc="52C6DD02">
      <w:numFmt w:val="bullet"/>
      <w:lvlText w:val="•"/>
      <w:lvlJc w:val="left"/>
      <w:pPr>
        <w:ind w:left="4268" w:hanging="350"/>
      </w:pPr>
      <w:rPr>
        <w:rFonts w:hint="default"/>
        <w:lang w:val="ru-RU" w:eastAsia="en-US" w:bidi="ar-SA"/>
      </w:rPr>
    </w:lvl>
    <w:lvl w:ilvl="7" w:tplc="4D042400">
      <w:numFmt w:val="bullet"/>
      <w:lvlText w:val="•"/>
      <w:lvlJc w:val="left"/>
      <w:pPr>
        <w:ind w:left="4963" w:hanging="350"/>
      </w:pPr>
      <w:rPr>
        <w:rFonts w:hint="default"/>
        <w:lang w:val="ru-RU" w:eastAsia="en-US" w:bidi="ar-SA"/>
      </w:rPr>
    </w:lvl>
    <w:lvl w:ilvl="8" w:tplc="8D02FBB0">
      <w:numFmt w:val="bullet"/>
      <w:lvlText w:val="•"/>
      <w:lvlJc w:val="left"/>
      <w:pPr>
        <w:ind w:left="5658" w:hanging="350"/>
      </w:pPr>
      <w:rPr>
        <w:rFonts w:hint="default"/>
        <w:lang w:val="ru-RU" w:eastAsia="en-US" w:bidi="ar-SA"/>
      </w:rPr>
    </w:lvl>
  </w:abstractNum>
  <w:abstractNum w:abstractNumId="38">
    <w:nsid w:val="62220D8B"/>
    <w:multiLevelType w:val="hybridMultilevel"/>
    <w:tmpl w:val="6D724E88"/>
    <w:lvl w:ilvl="0" w:tplc="11404B14">
      <w:start w:val="5"/>
      <w:numFmt w:val="decimal"/>
      <w:lvlText w:val="%1."/>
      <w:lvlJc w:val="left"/>
      <w:pPr>
        <w:ind w:left="110" w:hanging="29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30"/>
        <w:szCs w:val="30"/>
        <w:lang w:val="ru-RU" w:eastAsia="en-US" w:bidi="ar-SA"/>
      </w:rPr>
    </w:lvl>
    <w:lvl w:ilvl="1" w:tplc="C090D274">
      <w:numFmt w:val="bullet"/>
      <w:lvlText w:val="•"/>
      <w:lvlJc w:val="left"/>
      <w:pPr>
        <w:ind w:left="834" w:hanging="298"/>
      </w:pPr>
      <w:rPr>
        <w:rFonts w:hint="default"/>
        <w:lang w:val="ru-RU" w:eastAsia="en-US" w:bidi="ar-SA"/>
      </w:rPr>
    </w:lvl>
    <w:lvl w:ilvl="2" w:tplc="6756BB44">
      <w:numFmt w:val="bullet"/>
      <w:lvlText w:val="•"/>
      <w:lvlJc w:val="left"/>
      <w:pPr>
        <w:ind w:left="1548" w:hanging="298"/>
      </w:pPr>
      <w:rPr>
        <w:rFonts w:hint="default"/>
        <w:lang w:val="ru-RU" w:eastAsia="en-US" w:bidi="ar-SA"/>
      </w:rPr>
    </w:lvl>
    <w:lvl w:ilvl="3" w:tplc="C4BC12B4">
      <w:numFmt w:val="bullet"/>
      <w:lvlText w:val="•"/>
      <w:lvlJc w:val="left"/>
      <w:pPr>
        <w:ind w:left="2262" w:hanging="298"/>
      </w:pPr>
      <w:rPr>
        <w:rFonts w:hint="default"/>
        <w:lang w:val="ru-RU" w:eastAsia="en-US" w:bidi="ar-SA"/>
      </w:rPr>
    </w:lvl>
    <w:lvl w:ilvl="4" w:tplc="CF48717C">
      <w:numFmt w:val="bullet"/>
      <w:lvlText w:val="•"/>
      <w:lvlJc w:val="left"/>
      <w:pPr>
        <w:ind w:left="2976" w:hanging="298"/>
      </w:pPr>
      <w:rPr>
        <w:rFonts w:hint="default"/>
        <w:lang w:val="ru-RU" w:eastAsia="en-US" w:bidi="ar-SA"/>
      </w:rPr>
    </w:lvl>
    <w:lvl w:ilvl="5" w:tplc="27B4A8C6">
      <w:numFmt w:val="bullet"/>
      <w:lvlText w:val="•"/>
      <w:lvlJc w:val="left"/>
      <w:pPr>
        <w:ind w:left="3690" w:hanging="298"/>
      </w:pPr>
      <w:rPr>
        <w:rFonts w:hint="default"/>
        <w:lang w:val="ru-RU" w:eastAsia="en-US" w:bidi="ar-SA"/>
      </w:rPr>
    </w:lvl>
    <w:lvl w:ilvl="6" w:tplc="56B27C76">
      <w:numFmt w:val="bullet"/>
      <w:lvlText w:val="•"/>
      <w:lvlJc w:val="left"/>
      <w:pPr>
        <w:ind w:left="4404" w:hanging="298"/>
      </w:pPr>
      <w:rPr>
        <w:rFonts w:hint="default"/>
        <w:lang w:val="ru-RU" w:eastAsia="en-US" w:bidi="ar-SA"/>
      </w:rPr>
    </w:lvl>
    <w:lvl w:ilvl="7" w:tplc="2ED28804">
      <w:numFmt w:val="bullet"/>
      <w:lvlText w:val="•"/>
      <w:lvlJc w:val="left"/>
      <w:pPr>
        <w:ind w:left="5118" w:hanging="298"/>
      </w:pPr>
      <w:rPr>
        <w:rFonts w:hint="default"/>
        <w:lang w:val="ru-RU" w:eastAsia="en-US" w:bidi="ar-SA"/>
      </w:rPr>
    </w:lvl>
    <w:lvl w:ilvl="8" w:tplc="82D8387A">
      <w:numFmt w:val="bullet"/>
      <w:lvlText w:val="•"/>
      <w:lvlJc w:val="left"/>
      <w:pPr>
        <w:ind w:left="5832" w:hanging="298"/>
      </w:pPr>
      <w:rPr>
        <w:rFonts w:hint="default"/>
        <w:lang w:val="ru-RU" w:eastAsia="en-US" w:bidi="ar-SA"/>
      </w:rPr>
    </w:lvl>
  </w:abstractNum>
  <w:abstractNum w:abstractNumId="39">
    <w:nsid w:val="63EB0CA9"/>
    <w:multiLevelType w:val="hybridMultilevel"/>
    <w:tmpl w:val="DD246EA8"/>
    <w:lvl w:ilvl="0" w:tplc="A5505E4A">
      <w:start w:val="3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30"/>
        <w:szCs w:val="30"/>
        <w:lang w:val="ru-RU" w:eastAsia="en-US" w:bidi="ar-SA"/>
      </w:rPr>
    </w:lvl>
    <w:lvl w:ilvl="1" w:tplc="C94849A4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738639D4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D02E22D6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D5DCD05A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B34A9BB6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0FB4E27C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4C967582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59D011BC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40">
    <w:nsid w:val="68FB2831"/>
    <w:multiLevelType w:val="hybridMultilevel"/>
    <w:tmpl w:val="0EE49104"/>
    <w:lvl w:ilvl="0" w:tplc="F2DA1FF0">
      <w:start w:val="2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9B7443FA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492A359A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A256361A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000E50DA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4EB4E55A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3142FCC4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8B4C5B1A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84088A64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41">
    <w:nsid w:val="6BF84B46"/>
    <w:multiLevelType w:val="hybridMultilevel"/>
    <w:tmpl w:val="100AA334"/>
    <w:lvl w:ilvl="0" w:tplc="A9B045E6">
      <w:start w:val="1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0CD47CE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09821F86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C3AC14F6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A260CD08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416E9F18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CBCA8DEE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5ACEE6B4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4C48DFAA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42">
    <w:nsid w:val="6E033B72"/>
    <w:multiLevelType w:val="hybridMultilevel"/>
    <w:tmpl w:val="A2D44634"/>
    <w:lvl w:ilvl="0" w:tplc="BCFEDB52">
      <w:start w:val="3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8C4A664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2AAECA72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121AD230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01A09E68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9F120728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D0001774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45869CCE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0B283C02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43">
    <w:nsid w:val="70B51419"/>
    <w:multiLevelType w:val="hybridMultilevel"/>
    <w:tmpl w:val="5FA84B6E"/>
    <w:lvl w:ilvl="0" w:tplc="438E04C6">
      <w:start w:val="2"/>
      <w:numFmt w:val="decimal"/>
      <w:lvlText w:val="%1."/>
      <w:lvlJc w:val="left"/>
      <w:pPr>
        <w:ind w:left="110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27AB99C">
      <w:numFmt w:val="bullet"/>
      <w:lvlText w:val="•"/>
      <w:lvlJc w:val="left"/>
      <w:pPr>
        <w:ind w:left="834" w:hanging="284"/>
      </w:pPr>
      <w:rPr>
        <w:rFonts w:hint="default"/>
        <w:lang w:val="ru-RU" w:eastAsia="en-US" w:bidi="ar-SA"/>
      </w:rPr>
    </w:lvl>
    <w:lvl w:ilvl="2" w:tplc="43A0E71A">
      <w:numFmt w:val="bullet"/>
      <w:lvlText w:val="•"/>
      <w:lvlJc w:val="left"/>
      <w:pPr>
        <w:ind w:left="1548" w:hanging="284"/>
      </w:pPr>
      <w:rPr>
        <w:rFonts w:hint="default"/>
        <w:lang w:val="ru-RU" w:eastAsia="en-US" w:bidi="ar-SA"/>
      </w:rPr>
    </w:lvl>
    <w:lvl w:ilvl="3" w:tplc="6D1A1F48">
      <w:numFmt w:val="bullet"/>
      <w:lvlText w:val="•"/>
      <w:lvlJc w:val="left"/>
      <w:pPr>
        <w:ind w:left="2262" w:hanging="284"/>
      </w:pPr>
      <w:rPr>
        <w:rFonts w:hint="default"/>
        <w:lang w:val="ru-RU" w:eastAsia="en-US" w:bidi="ar-SA"/>
      </w:rPr>
    </w:lvl>
    <w:lvl w:ilvl="4" w:tplc="525C0126">
      <w:numFmt w:val="bullet"/>
      <w:lvlText w:val="•"/>
      <w:lvlJc w:val="left"/>
      <w:pPr>
        <w:ind w:left="2976" w:hanging="284"/>
      </w:pPr>
      <w:rPr>
        <w:rFonts w:hint="default"/>
        <w:lang w:val="ru-RU" w:eastAsia="en-US" w:bidi="ar-SA"/>
      </w:rPr>
    </w:lvl>
    <w:lvl w:ilvl="5" w:tplc="75D03CE0">
      <w:numFmt w:val="bullet"/>
      <w:lvlText w:val="•"/>
      <w:lvlJc w:val="left"/>
      <w:pPr>
        <w:ind w:left="3690" w:hanging="284"/>
      </w:pPr>
      <w:rPr>
        <w:rFonts w:hint="default"/>
        <w:lang w:val="ru-RU" w:eastAsia="en-US" w:bidi="ar-SA"/>
      </w:rPr>
    </w:lvl>
    <w:lvl w:ilvl="6" w:tplc="F1AA8756">
      <w:numFmt w:val="bullet"/>
      <w:lvlText w:val="•"/>
      <w:lvlJc w:val="left"/>
      <w:pPr>
        <w:ind w:left="4404" w:hanging="284"/>
      </w:pPr>
      <w:rPr>
        <w:rFonts w:hint="default"/>
        <w:lang w:val="ru-RU" w:eastAsia="en-US" w:bidi="ar-SA"/>
      </w:rPr>
    </w:lvl>
    <w:lvl w:ilvl="7" w:tplc="8AFA1CE2">
      <w:numFmt w:val="bullet"/>
      <w:lvlText w:val="•"/>
      <w:lvlJc w:val="left"/>
      <w:pPr>
        <w:ind w:left="5118" w:hanging="284"/>
      </w:pPr>
      <w:rPr>
        <w:rFonts w:hint="default"/>
        <w:lang w:val="ru-RU" w:eastAsia="en-US" w:bidi="ar-SA"/>
      </w:rPr>
    </w:lvl>
    <w:lvl w:ilvl="8" w:tplc="89BC90FC">
      <w:numFmt w:val="bullet"/>
      <w:lvlText w:val="•"/>
      <w:lvlJc w:val="left"/>
      <w:pPr>
        <w:ind w:left="5832" w:hanging="284"/>
      </w:pPr>
      <w:rPr>
        <w:rFonts w:hint="default"/>
        <w:lang w:val="ru-RU" w:eastAsia="en-US" w:bidi="ar-SA"/>
      </w:rPr>
    </w:lvl>
  </w:abstractNum>
  <w:abstractNum w:abstractNumId="44">
    <w:nsid w:val="73B07A58"/>
    <w:multiLevelType w:val="hybridMultilevel"/>
    <w:tmpl w:val="847C1F5A"/>
    <w:lvl w:ilvl="0" w:tplc="04580A58">
      <w:start w:val="2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35FEB99A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BC36D948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5F92CE30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AA90DF38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18FE1244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FC563C6C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461037E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E32C8EF6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45">
    <w:nsid w:val="744F3C27"/>
    <w:multiLevelType w:val="hybridMultilevel"/>
    <w:tmpl w:val="B88A161A"/>
    <w:lvl w:ilvl="0" w:tplc="357AE4A8">
      <w:start w:val="2"/>
      <w:numFmt w:val="decimal"/>
      <w:lvlText w:val="%1."/>
      <w:lvlJc w:val="left"/>
      <w:pPr>
        <w:ind w:left="110" w:hanging="331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8AE61D20">
      <w:numFmt w:val="bullet"/>
      <w:lvlText w:val="•"/>
      <w:lvlJc w:val="left"/>
      <w:pPr>
        <w:ind w:left="834" w:hanging="331"/>
      </w:pPr>
      <w:rPr>
        <w:rFonts w:hint="default"/>
        <w:lang w:val="ru-RU" w:eastAsia="en-US" w:bidi="ar-SA"/>
      </w:rPr>
    </w:lvl>
    <w:lvl w:ilvl="2" w:tplc="9DCC2E5C">
      <w:numFmt w:val="bullet"/>
      <w:lvlText w:val="•"/>
      <w:lvlJc w:val="left"/>
      <w:pPr>
        <w:ind w:left="1548" w:hanging="331"/>
      </w:pPr>
      <w:rPr>
        <w:rFonts w:hint="default"/>
        <w:lang w:val="ru-RU" w:eastAsia="en-US" w:bidi="ar-SA"/>
      </w:rPr>
    </w:lvl>
    <w:lvl w:ilvl="3" w:tplc="014E72B0">
      <w:numFmt w:val="bullet"/>
      <w:lvlText w:val="•"/>
      <w:lvlJc w:val="left"/>
      <w:pPr>
        <w:ind w:left="2262" w:hanging="331"/>
      </w:pPr>
      <w:rPr>
        <w:rFonts w:hint="default"/>
        <w:lang w:val="ru-RU" w:eastAsia="en-US" w:bidi="ar-SA"/>
      </w:rPr>
    </w:lvl>
    <w:lvl w:ilvl="4" w:tplc="3B220764">
      <w:numFmt w:val="bullet"/>
      <w:lvlText w:val="•"/>
      <w:lvlJc w:val="left"/>
      <w:pPr>
        <w:ind w:left="2976" w:hanging="331"/>
      </w:pPr>
      <w:rPr>
        <w:rFonts w:hint="default"/>
        <w:lang w:val="ru-RU" w:eastAsia="en-US" w:bidi="ar-SA"/>
      </w:rPr>
    </w:lvl>
    <w:lvl w:ilvl="5" w:tplc="F26A8708">
      <w:numFmt w:val="bullet"/>
      <w:lvlText w:val="•"/>
      <w:lvlJc w:val="left"/>
      <w:pPr>
        <w:ind w:left="3690" w:hanging="331"/>
      </w:pPr>
      <w:rPr>
        <w:rFonts w:hint="default"/>
        <w:lang w:val="ru-RU" w:eastAsia="en-US" w:bidi="ar-SA"/>
      </w:rPr>
    </w:lvl>
    <w:lvl w:ilvl="6" w:tplc="CED076EA">
      <w:numFmt w:val="bullet"/>
      <w:lvlText w:val="•"/>
      <w:lvlJc w:val="left"/>
      <w:pPr>
        <w:ind w:left="4404" w:hanging="331"/>
      </w:pPr>
      <w:rPr>
        <w:rFonts w:hint="default"/>
        <w:lang w:val="ru-RU" w:eastAsia="en-US" w:bidi="ar-SA"/>
      </w:rPr>
    </w:lvl>
    <w:lvl w:ilvl="7" w:tplc="6DB65DD4">
      <w:numFmt w:val="bullet"/>
      <w:lvlText w:val="•"/>
      <w:lvlJc w:val="left"/>
      <w:pPr>
        <w:ind w:left="5118" w:hanging="331"/>
      </w:pPr>
      <w:rPr>
        <w:rFonts w:hint="default"/>
        <w:lang w:val="ru-RU" w:eastAsia="en-US" w:bidi="ar-SA"/>
      </w:rPr>
    </w:lvl>
    <w:lvl w:ilvl="8" w:tplc="150CDE48">
      <w:numFmt w:val="bullet"/>
      <w:lvlText w:val="•"/>
      <w:lvlJc w:val="left"/>
      <w:pPr>
        <w:ind w:left="5832" w:hanging="331"/>
      </w:pPr>
      <w:rPr>
        <w:rFonts w:hint="default"/>
        <w:lang w:val="ru-RU" w:eastAsia="en-US" w:bidi="ar-SA"/>
      </w:rPr>
    </w:lvl>
  </w:abstractNum>
  <w:abstractNum w:abstractNumId="46">
    <w:nsid w:val="77DA391E"/>
    <w:multiLevelType w:val="hybridMultilevel"/>
    <w:tmpl w:val="09987E1C"/>
    <w:lvl w:ilvl="0" w:tplc="9B64BA46">
      <w:start w:val="3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9A7E423C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5F7231B6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65888CA8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916C87AC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4614E536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E9BC855A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6B0C0B32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C04CA0E0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abstractNum w:abstractNumId="47">
    <w:nsid w:val="7B3734F6"/>
    <w:multiLevelType w:val="hybridMultilevel"/>
    <w:tmpl w:val="02526E9C"/>
    <w:lvl w:ilvl="0" w:tplc="C39E0646">
      <w:start w:val="1"/>
      <w:numFmt w:val="decimal"/>
      <w:lvlText w:val="%1."/>
      <w:lvlJc w:val="left"/>
      <w:pPr>
        <w:ind w:left="110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F2180A44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32AAEDCA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09FA31A6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2B361734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6834F8FA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45A0736C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7DD6EB1A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0804FF26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48">
    <w:nsid w:val="7C0800D6"/>
    <w:multiLevelType w:val="hybridMultilevel"/>
    <w:tmpl w:val="6178C36A"/>
    <w:lvl w:ilvl="0" w:tplc="49F6C332">
      <w:start w:val="4"/>
      <w:numFmt w:val="decimal"/>
      <w:lvlText w:val="%1."/>
      <w:lvlJc w:val="left"/>
      <w:pPr>
        <w:ind w:left="105" w:hanging="303"/>
      </w:pPr>
      <w:rPr>
        <w:rFonts w:ascii="Times New Roman" w:eastAsia="Times New Roman" w:hAnsi="Times New Roman" w:cs="Times New Roman" w:hint="default"/>
        <w:spacing w:val="0"/>
        <w:w w:val="100"/>
        <w:sz w:val="30"/>
        <w:szCs w:val="30"/>
        <w:lang w:val="ru-RU" w:eastAsia="en-US" w:bidi="ar-SA"/>
      </w:rPr>
    </w:lvl>
    <w:lvl w:ilvl="1" w:tplc="045C8A2E">
      <w:numFmt w:val="bullet"/>
      <w:lvlText w:val="•"/>
      <w:lvlJc w:val="left"/>
      <w:pPr>
        <w:ind w:left="794" w:hanging="303"/>
      </w:pPr>
      <w:rPr>
        <w:rFonts w:hint="default"/>
        <w:lang w:val="ru-RU" w:eastAsia="en-US" w:bidi="ar-SA"/>
      </w:rPr>
    </w:lvl>
    <w:lvl w:ilvl="2" w:tplc="97029CEA">
      <w:numFmt w:val="bullet"/>
      <w:lvlText w:val="•"/>
      <w:lvlJc w:val="left"/>
      <w:pPr>
        <w:ind w:left="1489" w:hanging="303"/>
      </w:pPr>
      <w:rPr>
        <w:rFonts w:hint="default"/>
        <w:lang w:val="ru-RU" w:eastAsia="en-US" w:bidi="ar-SA"/>
      </w:rPr>
    </w:lvl>
    <w:lvl w:ilvl="3" w:tplc="5FDCEAE2">
      <w:numFmt w:val="bullet"/>
      <w:lvlText w:val="•"/>
      <w:lvlJc w:val="left"/>
      <w:pPr>
        <w:ind w:left="2184" w:hanging="303"/>
      </w:pPr>
      <w:rPr>
        <w:rFonts w:hint="default"/>
        <w:lang w:val="ru-RU" w:eastAsia="en-US" w:bidi="ar-SA"/>
      </w:rPr>
    </w:lvl>
    <w:lvl w:ilvl="4" w:tplc="692AE1D4">
      <w:numFmt w:val="bullet"/>
      <w:lvlText w:val="•"/>
      <w:lvlJc w:val="left"/>
      <w:pPr>
        <w:ind w:left="2879" w:hanging="303"/>
      </w:pPr>
      <w:rPr>
        <w:rFonts w:hint="default"/>
        <w:lang w:val="ru-RU" w:eastAsia="en-US" w:bidi="ar-SA"/>
      </w:rPr>
    </w:lvl>
    <w:lvl w:ilvl="5" w:tplc="1C4AA5B6">
      <w:numFmt w:val="bullet"/>
      <w:lvlText w:val="•"/>
      <w:lvlJc w:val="left"/>
      <w:pPr>
        <w:ind w:left="3574" w:hanging="303"/>
      </w:pPr>
      <w:rPr>
        <w:rFonts w:hint="default"/>
        <w:lang w:val="ru-RU" w:eastAsia="en-US" w:bidi="ar-SA"/>
      </w:rPr>
    </w:lvl>
    <w:lvl w:ilvl="6" w:tplc="BB7C2F72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7" w:tplc="8ADCB192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8" w:tplc="B43AC0D4">
      <w:numFmt w:val="bullet"/>
      <w:lvlText w:val="•"/>
      <w:lvlJc w:val="left"/>
      <w:pPr>
        <w:ind w:left="5658" w:hanging="303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7"/>
  </w:num>
  <w:num w:numId="3">
    <w:abstractNumId w:val="1"/>
  </w:num>
  <w:num w:numId="4">
    <w:abstractNumId w:val="27"/>
  </w:num>
  <w:num w:numId="5">
    <w:abstractNumId w:val="43"/>
  </w:num>
  <w:num w:numId="6">
    <w:abstractNumId w:val="34"/>
  </w:num>
  <w:num w:numId="7">
    <w:abstractNumId w:val="31"/>
  </w:num>
  <w:num w:numId="8">
    <w:abstractNumId w:val="30"/>
  </w:num>
  <w:num w:numId="9">
    <w:abstractNumId w:val="24"/>
  </w:num>
  <w:num w:numId="10">
    <w:abstractNumId w:val="26"/>
  </w:num>
  <w:num w:numId="11">
    <w:abstractNumId w:val="36"/>
  </w:num>
  <w:num w:numId="12">
    <w:abstractNumId w:val="45"/>
  </w:num>
  <w:num w:numId="13">
    <w:abstractNumId w:val="2"/>
  </w:num>
  <w:num w:numId="14">
    <w:abstractNumId w:val="38"/>
  </w:num>
  <w:num w:numId="15">
    <w:abstractNumId w:val="48"/>
  </w:num>
  <w:num w:numId="16">
    <w:abstractNumId w:val="0"/>
  </w:num>
  <w:num w:numId="17">
    <w:abstractNumId w:val="22"/>
  </w:num>
  <w:num w:numId="18">
    <w:abstractNumId w:val="3"/>
  </w:num>
  <w:num w:numId="19">
    <w:abstractNumId w:val="37"/>
  </w:num>
  <w:num w:numId="20">
    <w:abstractNumId w:val="17"/>
  </w:num>
  <w:num w:numId="21">
    <w:abstractNumId w:val="20"/>
  </w:num>
  <w:num w:numId="22">
    <w:abstractNumId w:val="32"/>
  </w:num>
  <w:num w:numId="23">
    <w:abstractNumId w:val="9"/>
  </w:num>
  <w:num w:numId="24">
    <w:abstractNumId w:val="5"/>
  </w:num>
  <w:num w:numId="25">
    <w:abstractNumId w:val="40"/>
  </w:num>
  <w:num w:numId="26">
    <w:abstractNumId w:val="29"/>
  </w:num>
  <w:num w:numId="27">
    <w:abstractNumId w:val="19"/>
  </w:num>
  <w:num w:numId="28">
    <w:abstractNumId w:val="13"/>
  </w:num>
  <w:num w:numId="29">
    <w:abstractNumId w:val="18"/>
  </w:num>
  <w:num w:numId="30">
    <w:abstractNumId w:val="23"/>
  </w:num>
  <w:num w:numId="31">
    <w:abstractNumId w:val="44"/>
  </w:num>
  <w:num w:numId="32">
    <w:abstractNumId w:val="6"/>
  </w:num>
  <w:num w:numId="33">
    <w:abstractNumId w:val="39"/>
  </w:num>
  <w:num w:numId="34">
    <w:abstractNumId w:val="33"/>
  </w:num>
  <w:num w:numId="35">
    <w:abstractNumId w:val="16"/>
  </w:num>
  <w:num w:numId="36">
    <w:abstractNumId w:val="12"/>
  </w:num>
  <w:num w:numId="37">
    <w:abstractNumId w:val="11"/>
  </w:num>
  <w:num w:numId="38">
    <w:abstractNumId w:val="21"/>
  </w:num>
  <w:num w:numId="39">
    <w:abstractNumId w:val="35"/>
  </w:num>
  <w:num w:numId="40">
    <w:abstractNumId w:val="42"/>
  </w:num>
  <w:num w:numId="41">
    <w:abstractNumId w:val="28"/>
  </w:num>
  <w:num w:numId="42">
    <w:abstractNumId w:val="41"/>
  </w:num>
  <w:num w:numId="43">
    <w:abstractNumId w:val="14"/>
  </w:num>
  <w:num w:numId="44">
    <w:abstractNumId w:val="8"/>
  </w:num>
  <w:num w:numId="45">
    <w:abstractNumId w:val="46"/>
  </w:num>
  <w:num w:numId="46">
    <w:abstractNumId w:val="15"/>
  </w:num>
  <w:num w:numId="47">
    <w:abstractNumId w:val="4"/>
  </w:num>
  <w:num w:numId="48">
    <w:abstractNumId w:val="7"/>
  </w:num>
  <w:num w:numId="49">
    <w:abstractNumId w:val="2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B02BF"/>
    <w:rsid w:val="000422C3"/>
    <w:rsid w:val="0005649F"/>
    <w:rsid w:val="0010328C"/>
    <w:rsid w:val="00134E47"/>
    <w:rsid w:val="001A1786"/>
    <w:rsid w:val="001A61D8"/>
    <w:rsid w:val="001E39F2"/>
    <w:rsid w:val="00242975"/>
    <w:rsid w:val="00281FA9"/>
    <w:rsid w:val="002823D7"/>
    <w:rsid w:val="002A3824"/>
    <w:rsid w:val="002B02BF"/>
    <w:rsid w:val="003357EA"/>
    <w:rsid w:val="00344477"/>
    <w:rsid w:val="0037177D"/>
    <w:rsid w:val="003A1844"/>
    <w:rsid w:val="003A4C6D"/>
    <w:rsid w:val="003D6BE1"/>
    <w:rsid w:val="003E59FA"/>
    <w:rsid w:val="004069E3"/>
    <w:rsid w:val="004950A2"/>
    <w:rsid w:val="004D24AC"/>
    <w:rsid w:val="004D3DC9"/>
    <w:rsid w:val="004F6408"/>
    <w:rsid w:val="00531CB0"/>
    <w:rsid w:val="00534468"/>
    <w:rsid w:val="00566ABE"/>
    <w:rsid w:val="00572CC9"/>
    <w:rsid w:val="00594058"/>
    <w:rsid w:val="005A1D19"/>
    <w:rsid w:val="005E1955"/>
    <w:rsid w:val="005E61F1"/>
    <w:rsid w:val="005F24D3"/>
    <w:rsid w:val="00634F15"/>
    <w:rsid w:val="00641A9E"/>
    <w:rsid w:val="006A73E9"/>
    <w:rsid w:val="006D07B2"/>
    <w:rsid w:val="006D2874"/>
    <w:rsid w:val="0071533C"/>
    <w:rsid w:val="007161C8"/>
    <w:rsid w:val="00732FD0"/>
    <w:rsid w:val="00746AD1"/>
    <w:rsid w:val="007502EC"/>
    <w:rsid w:val="00787D43"/>
    <w:rsid w:val="007A3836"/>
    <w:rsid w:val="007B375D"/>
    <w:rsid w:val="008247E2"/>
    <w:rsid w:val="008A31BA"/>
    <w:rsid w:val="008D63BA"/>
    <w:rsid w:val="009130BA"/>
    <w:rsid w:val="00925665"/>
    <w:rsid w:val="009D16BC"/>
    <w:rsid w:val="009D1A24"/>
    <w:rsid w:val="009E15E7"/>
    <w:rsid w:val="009E7D01"/>
    <w:rsid w:val="00A208B6"/>
    <w:rsid w:val="00A37917"/>
    <w:rsid w:val="00A76CDA"/>
    <w:rsid w:val="00A91C8A"/>
    <w:rsid w:val="00AE2DFE"/>
    <w:rsid w:val="00B2685E"/>
    <w:rsid w:val="00B316C7"/>
    <w:rsid w:val="00B52D87"/>
    <w:rsid w:val="00B7707B"/>
    <w:rsid w:val="00B8240C"/>
    <w:rsid w:val="00BA4290"/>
    <w:rsid w:val="00BD1AB4"/>
    <w:rsid w:val="00C01A49"/>
    <w:rsid w:val="00C21F2C"/>
    <w:rsid w:val="00C8227F"/>
    <w:rsid w:val="00C84300"/>
    <w:rsid w:val="00C848FB"/>
    <w:rsid w:val="00C94FBF"/>
    <w:rsid w:val="00CB7984"/>
    <w:rsid w:val="00CC03BA"/>
    <w:rsid w:val="00CC2710"/>
    <w:rsid w:val="00CD246C"/>
    <w:rsid w:val="00D040C0"/>
    <w:rsid w:val="00D76DF4"/>
    <w:rsid w:val="00D919B1"/>
    <w:rsid w:val="00DE7CC5"/>
    <w:rsid w:val="00DF1BF4"/>
    <w:rsid w:val="00E14263"/>
    <w:rsid w:val="00E66ED0"/>
    <w:rsid w:val="00E97BA1"/>
    <w:rsid w:val="00EC7D78"/>
    <w:rsid w:val="00F0333F"/>
    <w:rsid w:val="00F068D4"/>
    <w:rsid w:val="00F42900"/>
    <w:rsid w:val="00F86426"/>
    <w:rsid w:val="00FA0A70"/>
    <w:rsid w:val="00FA53E4"/>
    <w:rsid w:val="00FD2D85"/>
    <w:rsid w:val="00FD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422C3"/>
    <w:pPr>
      <w:widowControl/>
      <w:autoSpaceDE/>
      <w:autoSpaceDN/>
      <w:ind w:firstLine="567"/>
      <w:jc w:val="center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  <w:jc w:val="both"/>
    </w:pPr>
  </w:style>
  <w:style w:type="paragraph" w:customStyle="1" w:styleId="NumberAndDate">
    <w:name w:val="NumberAndDate"/>
    <w:aliases w:val="!Дата и Номер"/>
    <w:qFormat/>
    <w:rsid w:val="008D63BA"/>
    <w:pPr>
      <w:widowControl/>
      <w:autoSpaceDE/>
      <w:autoSpaceDN/>
      <w:jc w:val="center"/>
    </w:pPr>
    <w:rPr>
      <w:rFonts w:ascii="Arial" w:eastAsia="Times New Roman" w:hAnsi="Arial" w:cs="Arial"/>
      <w:bCs/>
      <w:kern w:val="28"/>
      <w:sz w:val="24"/>
      <w:szCs w:val="32"/>
      <w:lang w:val="ru-RU" w:eastAsia="ru-RU"/>
    </w:rPr>
  </w:style>
  <w:style w:type="character" w:styleId="a5">
    <w:name w:val="Emphasis"/>
    <w:uiPriority w:val="20"/>
    <w:qFormat/>
    <w:rsid w:val="008D63BA"/>
    <w:rPr>
      <w:i/>
      <w:iCs/>
    </w:rPr>
  </w:style>
  <w:style w:type="character" w:styleId="a6">
    <w:name w:val="Subtle Emphasis"/>
    <w:basedOn w:val="a0"/>
    <w:uiPriority w:val="19"/>
    <w:qFormat/>
    <w:rsid w:val="00925665"/>
    <w:rPr>
      <w:i/>
      <w:iCs/>
      <w:color w:val="808080" w:themeColor="text1" w:themeTint="7F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0422C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s1">
    <w:name w:val="s_1"/>
    <w:basedOn w:val="a"/>
    <w:rsid w:val="009E7D0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281FA9"/>
    <w:rPr>
      <w:b/>
      <w:bCs/>
      <w:color w:val="008000"/>
    </w:rPr>
  </w:style>
  <w:style w:type="character" w:styleId="a8">
    <w:name w:val="Hyperlink"/>
    <w:rsid w:val="003A1844"/>
    <w:rPr>
      <w:color w:val="0000FF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B52D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2D8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422C3"/>
    <w:pPr>
      <w:widowControl/>
      <w:autoSpaceDE/>
      <w:autoSpaceDN/>
      <w:ind w:firstLine="567"/>
      <w:jc w:val="center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  <w:jc w:val="both"/>
    </w:pPr>
  </w:style>
  <w:style w:type="paragraph" w:customStyle="1" w:styleId="NumberAndDate">
    <w:name w:val="NumberAndDate"/>
    <w:aliases w:val="!Дата и Номер"/>
    <w:qFormat/>
    <w:rsid w:val="008D63BA"/>
    <w:pPr>
      <w:widowControl/>
      <w:autoSpaceDE/>
      <w:autoSpaceDN/>
      <w:jc w:val="center"/>
    </w:pPr>
    <w:rPr>
      <w:rFonts w:ascii="Arial" w:eastAsia="Times New Roman" w:hAnsi="Arial" w:cs="Arial"/>
      <w:bCs/>
      <w:kern w:val="28"/>
      <w:sz w:val="24"/>
      <w:szCs w:val="32"/>
      <w:lang w:val="ru-RU" w:eastAsia="ru-RU"/>
    </w:rPr>
  </w:style>
  <w:style w:type="character" w:styleId="a5">
    <w:name w:val="Emphasis"/>
    <w:uiPriority w:val="20"/>
    <w:qFormat/>
    <w:rsid w:val="008D63BA"/>
    <w:rPr>
      <w:i/>
      <w:iCs/>
    </w:rPr>
  </w:style>
  <w:style w:type="character" w:styleId="a6">
    <w:name w:val="Subtle Emphasis"/>
    <w:basedOn w:val="a0"/>
    <w:uiPriority w:val="19"/>
    <w:qFormat/>
    <w:rsid w:val="00925665"/>
    <w:rPr>
      <w:i/>
      <w:iCs/>
      <w:color w:val="808080" w:themeColor="text1" w:themeTint="7F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0422C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s1">
    <w:name w:val="s_1"/>
    <w:basedOn w:val="a"/>
    <w:rsid w:val="009E7D0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281FA9"/>
    <w:rPr>
      <w:b/>
      <w:bCs/>
      <w:color w:val="008000"/>
    </w:rPr>
  </w:style>
  <w:style w:type="character" w:styleId="a8">
    <w:name w:val="Hyperlink"/>
    <w:rsid w:val="003A1844"/>
    <w:rPr>
      <w:color w:val="0000FF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B52D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2D8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5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BorzunovaOA</dc:creator>
  <cp:lastModifiedBy>022201</cp:lastModifiedBy>
  <cp:revision>74</cp:revision>
  <cp:lastPrinted>2023-05-16T04:37:00Z</cp:lastPrinted>
  <dcterms:created xsi:type="dcterms:W3CDTF">2021-11-12T06:18:00Z</dcterms:created>
  <dcterms:modified xsi:type="dcterms:W3CDTF">2023-05-16T04:37:00Z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2021-11-12T00:00:00Z</vt:filetime>
  </property>
</Properties>
</file>